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D0C" w14:textId="2CDCE680" w:rsidR="00AF38BB" w:rsidRPr="00CE328D" w:rsidRDefault="00AF38BB" w:rsidP="00AF38BB">
      <w:pPr>
        <w:ind w:left="3600" w:hanging="3600"/>
        <w:jc w:val="center"/>
        <w:rPr>
          <w:b/>
          <w:i/>
          <w:iCs/>
          <w:sz w:val="40"/>
          <w:szCs w:val="40"/>
        </w:rPr>
      </w:pPr>
      <w:r w:rsidRPr="00CE328D">
        <w:rPr>
          <w:b/>
          <w:i/>
          <w:iCs/>
          <w:noProof/>
          <w:sz w:val="40"/>
          <w:szCs w:val="40"/>
        </w:rPr>
        <w:drawing>
          <wp:inline distT="0" distB="0" distL="0" distR="0" wp14:anchorId="041645E6" wp14:editId="0ECAC667">
            <wp:extent cx="1162050" cy="1302266"/>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6312" cy="1318248"/>
                    </a:xfrm>
                    <a:prstGeom prst="rect">
                      <a:avLst/>
                    </a:prstGeom>
                  </pic:spPr>
                </pic:pic>
              </a:graphicData>
            </a:graphic>
          </wp:inline>
        </w:drawing>
      </w:r>
    </w:p>
    <w:p w14:paraId="02DC4266" w14:textId="2DEEF28F" w:rsidR="00870571" w:rsidRPr="00F833F7" w:rsidRDefault="00AF38BB" w:rsidP="008B5F67">
      <w:pPr>
        <w:ind w:left="3600" w:hanging="3600"/>
        <w:jc w:val="center"/>
        <w:rPr>
          <w:rFonts w:ascii="Arial" w:hAnsi="Arial" w:cs="Arial"/>
          <w:i/>
          <w:iCs/>
        </w:rPr>
      </w:pPr>
      <w:r w:rsidRPr="00F833F7">
        <w:rPr>
          <w:b/>
          <w:i/>
          <w:iCs/>
          <w:sz w:val="40"/>
          <w:szCs w:val="40"/>
        </w:rPr>
        <w:t>Sandridge Parish Council</w:t>
      </w:r>
    </w:p>
    <w:p w14:paraId="1F0354E0" w14:textId="77777777" w:rsidR="000B356E" w:rsidRPr="00CE328D" w:rsidRDefault="000B356E" w:rsidP="00870571">
      <w:pPr>
        <w:rPr>
          <w:rFonts w:ascii="Arial" w:hAnsi="Arial" w:cs="Arial"/>
        </w:rPr>
      </w:pPr>
    </w:p>
    <w:p w14:paraId="3485BE9D" w14:textId="77777777" w:rsidR="004B5C4C" w:rsidRPr="00CE328D" w:rsidRDefault="004B5C4C" w:rsidP="00870571">
      <w:pPr>
        <w:rPr>
          <w:rFonts w:ascii="Arial" w:hAnsi="Arial" w:cs="Arial"/>
        </w:rPr>
      </w:pPr>
    </w:p>
    <w:p w14:paraId="27627A2C" w14:textId="2389618D" w:rsidR="00FC1A45" w:rsidRPr="008032C3" w:rsidRDefault="00FC1A45" w:rsidP="00870571">
      <w:pPr>
        <w:rPr>
          <w:rFonts w:ascii="Arial" w:hAnsi="Arial" w:cs="Arial"/>
        </w:rPr>
      </w:pPr>
      <w:r w:rsidRPr="008032C3">
        <w:rPr>
          <w:rFonts w:ascii="Arial" w:hAnsi="Arial" w:cs="Arial"/>
        </w:rPr>
        <w:t xml:space="preserve">The Planning Committee met at </w:t>
      </w:r>
      <w:r w:rsidR="008761E7" w:rsidRPr="008032C3">
        <w:rPr>
          <w:rFonts w:ascii="Arial" w:hAnsi="Arial" w:cs="Arial"/>
        </w:rPr>
        <w:t>2</w:t>
      </w:r>
      <w:r w:rsidR="00DB5C84" w:rsidRPr="008032C3">
        <w:rPr>
          <w:rFonts w:ascii="Arial" w:hAnsi="Arial" w:cs="Arial"/>
        </w:rPr>
        <w:t>.</w:t>
      </w:r>
      <w:r w:rsidR="00EA6CC7" w:rsidRPr="008032C3">
        <w:rPr>
          <w:rFonts w:ascii="Arial" w:hAnsi="Arial" w:cs="Arial"/>
        </w:rPr>
        <w:t>00</w:t>
      </w:r>
      <w:r w:rsidR="008761E7" w:rsidRPr="008032C3">
        <w:rPr>
          <w:rFonts w:ascii="Arial" w:hAnsi="Arial" w:cs="Arial"/>
        </w:rPr>
        <w:t>pm</w:t>
      </w:r>
      <w:r w:rsidRPr="008032C3">
        <w:rPr>
          <w:rFonts w:ascii="Arial" w:hAnsi="Arial" w:cs="Arial"/>
        </w:rPr>
        <w:t xml:space="preserve"> </w:t>
      </w:r>
      <w:r w:rsidR="000E6369" w:rsidRPr="008032C3">
        <w:rPr>
          <w:rFonts w:ascii="Arial" w:hAnsi="Arial" w:cs="Arial"/>
        </w:rPr>
        <w:t xml:space="preserve">on </w:t>
      </w:r>
      <w:r w:rsidR="0047185D" w:rsidRPr="008032C3">
        <w:rPr>
          <w:rFonts w:ascii="Arial" w:hAnsi="Arial" w:cs="Arial"/>
        </w:rPr>
        <w:t xml:space="preserve">the </w:t>
      </w:r>
      <w:proofErr w:type="gramStart"/>
      <w:r w:rsidR="008032C3" w:rsidRPr="008032C3">
        <w:rPr>
          <w:rFonts w:ascii="Arial" w:hAnsi="Arial" w:cs="Arial"/>
        </w:rPr>
        <w:t>26</w:t>
      </w:r>
      <w:r w:rsidR="008032C3" w:rsidRPr="008032C3">
        <w:rPr>
          <w:rFonts w:ascii="Arial" w:hAnsi="Arial" w:cs="Arial"/>
          <w:vertAlign w:val="superscript"/>
        </w:rPr>
        <w:t>th</w:t>
      </w:r>
      <w:proofErr w:type="gramEnd"/>
      <w:r w:rsidR="00CE328D" w:rsidRPr="008032C3">
        <w:rPr>
          <w:rFonts w:ascii="Arial" w:hAnsi="Arial" w:cs="Arial"/>
        </w:rPr>
        <w:t xml:space="preserve"> January 2026 </w:t>
      </w:r>
      <w:r w:rsidRPr="008032C3">
        <w:rPr>
          <w:rFonts w:ascii="Arial" w:hAnsi="Arial" w:cs="Arial"/>
        </w:rPr>
        <w:t>at</w:t>
      </w:r>
      <w:r w:rsidR="00870571" w:rsidRPr="008032C3">
        <w:rPr>
          <w:rFonts w:ascii="Arial" w:hAnsi="Arial" w:cs="Arial"/>
        </w:rPr>
        <w:t xml:space="preserve"> </w:t>
      </w:r>
      <w:r w:rsidRPr="008032C3">
        <w:rPr>
          <w:rFonts w:ascii="Arial" w:hAnsi="Arial" w:cs="Arial"/>
        </w:rPr>
        <w:t>Marshalswick Community</w:t>
      </w:r>
      <w:r w:rsidR="00870571" w:rsidRPr="008032C3">
        <w:rPr>
          <w:rFonts w:ascii="Arial" w:hAnsi="Arial" w:cs="Arial"/>
        </w:rPr>
        <w:t xml:space="preserve"> C</w:t>
      </w:r>
      <w:r w:rsidRPr="008032C3">
        <w:rPr>
          <w:rFonts w:ascii="Arial" w:hAnsi="Arial" w:cs="Arial"/>
        </w:rPr>
        <w:t>entre</w:t>
      </w:r>
    </w:p>
    <w:p w14:paraId="78583EFD" w14:textId="77777777" w:rsidR="00FC1A45" w:rsidRPr="008032C3" w:rsidRDefault="00FC1A45" w:rsidP="00FC1A45">
      <w:pPr>
        <w:ind w:left="2410" w:hanging="2410"/>
        <w:rPr>
          <w:rFonts w:ascii="Arial" w:hAnsi="Arial" w:cs="Arial"/>
          <w:color w:val="EE0000"/>
        </w:rPr>
      </w:pPr>
    </w:p>
    <w:p w14:paraId="02BCF275" w14:textId="4384618C" w:rsidR="00DE756C" w:rsidRPr="008032C3" w:rsidRDefault="00E11659" w:rsidP="00145FF6">
      <w:pPr>
        <w:ind w:left="2880" w:hanging="2880"/>
        <w:rPr>
          <w:rFonts w:ascii="Arial" w:hAnsi="Arial" w:cs="Arial"/>
          <w:bCs/>
        </w:rPr>
      </w:pPr>
      <w:r w:rsidRPr="008032C3">
        <w:rPr>
          <w:rFonts w:ascii="Arial" w:hAnsi="Arial" w:cs="Arial"/>
          <w:b/>
          <w:bCs/>
        </w:rPr>
        <w:t>PRESENT:</w:t>
      </w:r>
      <w:r w:rsidRPr="008032C3">
        <w:rPr>
          <w:rFonts w:ascii="Arial" w:hAnsi="Arial" w:cs="Arial"/>
        </w:rPr>
        <w:tab/>
        <w:t>Councillors:</w:t>
      </w:r>
      <w:r w:rsidR="0001557B" w:rsidRPr="008032C3">
        <w:rPr>
          <w:rFonts w:ascii="Arial" w:hAnsi="Arial" w:cs="Arial"/>
          <w:bCs/>
        </w:rPr>
        <w:t xml:space="preserve"> </w:t>
      </w:r>
      <w:r w:rsidR="008032C3" w:rsidRPr="008032C3">
        <w:rPr>
          <w:rFonts w:ascii="Arial" w:hAnsi="Arial" w:cs="Arial"/>
          <w:bCs/>
        </w:rPr>
        <w:t>Graham Leonard</w:t>
      </w:r>
      <w:r w:rsidR="008032C3">
        <w:rPr>
          <w:rFonts w:ascii="Arial" w:hAnsi="Arial" w:cs="Arial"/>
          <w:bCs/>
        </w:rPr>
        <w:t xml:space="preserve"> </w:t>
      </w:r>
      <w:r w:rsidR="008032C3" w:rsidRPr="008032C3">
        <w:rPr>
          <w:rFonts w:ascii="Arial" w:hAnsi="Arial" w:cs="Arial"/>
          <w:bCs/>
        </w:rPr>
        <w:t>(Chair)</w:t>
      </w:r>
      <w:r w:rsidR="008032C3">
        <w:rPr>
          <w:rFonts w:ascii="Arial" w:hAnsi="Arial" w:cs="Arial"/>
          <w:bCs/>
        </w:rPr>
        <w:t xml:space="preserve">, </w:t>
      </w:r>
      <w:r w:rsidR="008032C3" w:rsidRPr="008032C3">
        <w:rPr>
          <w:rFonts w:ascii="Arial" w:hAnsi="Arial" w:cs="Arial"/>
          <w:bCs/>
        </w:rPr>
        <w:t xml:space="preserve">Mike </w:t>
      </w:r>
      <w:r w:rsidR="008032C3">
        <w:rPr>
          <w:rFonts w:ascii="Arial" w:hAnsi="Arial" w:cs="Arial"/>
          <w:bCs/>
        </w:rPr>
        <w:t xml:space="preserve">White, </w:t>
      </w:r>
      <w:r w:rsidR="0001557B" w:rsidRPr="008032C3">
        <w:rPr>
          <w:rFonts w:ascii="Arial" w:hAnsi="Arial" w:cs="Arial"/>
          <w:bCs/>
        </w:rPr>
        <w:t>John Hal</w:t>
      </w:r>
      <w:r w:rsidR="008032C3">
        <w:rPr>
          <w:rFonts w:ascii="Arial" w:hAnsi="Arial" w:cs="Arial"/>
          <w:bCs/>
        </w:rPr>
        <w:t>e</w:t>
      </w:r>
      <w:r w:rsidR="0001557B" w:rsidRPr="008032C3">
        <w:rPr>
          <w:rFonts w:ascii="Arial" w:hAnsi="Arial" w:cs="Arial"/>
          <w:bCs/>
        </w:rPr>
        <w:t>, Mary Ternouth</w:t>
      </w:r>
    </w:p>
    <w:p w14:paraId="487BCA78" w14:textId="77777777" w:rsidR="001715AE" w:rsidRPr="008032C3" w:rsidRDefault="001715AE" w:rsidP="00DE756C">
      <w:pPr>
        <w:ind w:left="2410" w:hanging="2410"/>
        <w:rPr>
          <w:rFonts w:ascii="Arial" w:hAnsi="Arial" w:cs="Arial"/>
          <w:bCs/>
          <w:color w:val="EE0000"/>
        </w:rPr>
      </w:pPr>
    </w:p>
    <w:p w14:paraId="14D67B04" w14:textId="72F0FD93" w:rsidR="00C029EE" w:rsidRPr="008032C3" w:rsidRDefault="00E11659" w:rsidP="008032C3">
      <w:pPr>
        <w:ind w:left="2880" w:hanging="2880"/>
        <w:rPr>
          <w:rFonts w:ascii="Arial" w:hAnsi="Arial" w:cs="Arial"/>
        </w:rPr>
      </w:pPr>
      <w:r w:rsidRPr="008032C3">
        <w:rPr>
          <w:rFonts w:ascii="Arial" w:hAnsi="Arial" w:cs="Arial"/>
          <w:b/>
          <w:bCs/>
        </w:rPr>
        <w:t>OFFICER:</w:t>
      </w:r>
      <w:r w:rsidRPr="008032C3">
        <w:rPr>
          <w:rFonts w:ascii="Arial" w:hAnsi="Arial" w:cs="Arial"/>
        </w:rPr>
        <w:tab/>
      </w:r>
      <w:r w:rsidR="008032C3" w:rsidRPr="008032C3">
        <w:rPr>
          <w:rFonts w:ascii="Arial" w:hAnsi="Arial" w:cs="Arial"/>
        </w:rPr>
        <w:t xml:space="preserve">Rebecca Pannese, Projects, Amenities and Community Engagement Officer </w:t>
      </w:r>
    </w:p>
    <w:p w14:paraId="79E6856E" w14:textId="77777777" w:rsidR="008032C3" w:rsidRPr="008032C3" w:rsidRDefault="008032C3" w:rsidP="008032C3">
      <w:pPr>
        <w:ind w:left="2880" w:hanging="2880"/>
        <w:rPr>
          <w:rFonts w:ascii="Arial" w:hAnsi="Arial" w:cs="Arial"/>
        </w:rPr>
      </w:pPr>
    </w:p>
    <w:p w14:paraId="438225AA" w14:textId="34E0729E" w:rsidR="005C4C3B" w:rsidRPr="008032C3" w:rsidRDefault="002F1084" w:rsidP="005C4C3B">
      <w:pPr>
        <w:rPr>
          <w:rFonts w:ascii="Arial" w:hAnsi="Arial" w:cs="Arial"/>
          <w:b/>
        </w:rPr>
      </w:pPr>
      <w:r w:rsidRPr="008032C3">
        <w:rPr>
          <w:rFonts w:ascii="Arial" w:hAnsi="Arial" w:cs="Arial"/>
          <w:b/>
        </w:rPr>
        <w:t>ABSENT:</w:t>
      </w:r>
      <w:r w:rsidR="00751721" w:rsidRPr="008032C3">
        <w:rPr>
          <w:rFonts w:ascii="Arial" w:hAnsi="Arial" w:cs="Arial"/>
          <w:b/>
        </w:rPr>
        <w:tab/>
      </w:r>
      <w:r w:rsidR="005C4C3B" w:rsidRPr="008032C3">
        <w:rPr>
          <w:rFonts w:ascii="Arial" w:hAnsi="Arial" w:cs="Arial"/>
          <w:b/>
        </w:rPr>
        <w:tab/>
      </w:r>
      <w:r w:rsidR="005C4C3B" w:rsidRPr="008032C3">
        <w:rPr>
          <w:rFonts w:ascii="Arial" w:hAnsi="Arial" w:cs="Arial"/>
          <w:b/>
        </w:rPr>
        <w:tab/>
      </w:r>
      <w:r w:rsidR="008032C3">
        <w:rPr>
          <w:rFonts w:ascii="Arial" w:hAnsi="Arial" w:cs="Arial"/>
        </w:rPr>
        <w:t>Councillors; June Reid, Julie Oakley</w:t>
      </w:r>
    </w:p>
    <w:p w14:paraId="6819FBDF" w14:textId="727A47B8" w:rsidR="007550B3" w:rsidRPr="008032C3" w:rsidRDefault="000616CD" w:rsidP="00ED243A">
      <w:pPr>
        <w:rPr>
          <w:rFonts w:ascii="Arial" w:hAnsi="Arial" w:cs="Arial"/>
          <w:bCs/>
          <w:color w:val="EE0000"/>
        </w:rPr>
      </w:pPr>
      <w:r w:rsidRPr="008032C3">
        <w:rPr>
          <w:rFonts w:ascii="Arial" w:hAnsi="Arial" w:cs="Arial"/>
          <w:b/>
          <w:color w:val="EE0000"/>
        </w:rPr>
        <w:tab/>
      </w:r>
      <w:r w:rsidR="009718CE" w:rsidRPr="008032C3">
        <w:rPr>
          <w:rFonts w:ascii="Arial" w:hAnsi="Arial" w:cs="Arial"/>
          <w:bCs/>
          <w:color w:val="EE0000"/>
        </w:rPr>
        <w:t xml:space="preserve"> </w:t>
      </w:r>
    </w:p>
    <w:p w14:paraId="3B1CD3F5" w14:textId="0199B442" w:rsidR="009A2DE1" w:rsidRPr="008032C3" w:rsidRDefault="00E11659" w:rsidP="00ED243A">
      <w:pPr>
        <w:rPr>
          <w:rFonts w:ascii="Arial" w:hAnsi="Arial" w:cs="Arial"/>
          <w:bCs/>
        </w:rPr>
      </w:pPr>
      <w:r w:rsidRPr="008032C3">
        <w:rPr>
          <w:rFonts w:ascii="Arial" w:hAnsi="Arial" w:cs="Arial"/>
          <w:b/>
        </w:rPr>
        <w:t>DECLARATIONS OF INTEREST</w:t>
      </w:r>
      <w:r w:rsidR="00ED5141" w:rsidRPr="008032C3">
        <w:rPr>
          <w:rFonts w:ascii="Arial" w:hAnsi="Arial" w:cs="Arial"/>
          <w:b/>
        </w:rPr>
        <w:t xml:space="preserve">: </w:t>
      </w:r>
      <w:r w:rsidR="00B22E1C" w:rsidRPr="008032C3">
        <w:rPr>
          <w:rFonts w:ascii="Arial" w:hAnsi="Arial" w:cs="Arial"/>
          <w:bCs/>
        </w:rPr>
        <w:t xml:space="preserve">There </w:t>
      </w:r>
      <w:r w:rsidR="007A5713" w:rsidRPr="008032C3">
        <w:rPr>
          <w:rFonts w:ascii="Arial" w:hAnsi="Arial" w:cs="Arial"/>
          <w:bCs/>
        </w:rPr>
        <w:t xml:space="preserve">was </w:t>
      </w:r>
      <w:r w:rsidR="00B22E1C" w:rsidRPr="008032C3">
        <w:rPr>
          <w:rFonts w:ascii="Arial" w:hAnsi="Arial" w:cs="Arial"/>
          <w:bCs/>
        </w:rPr>
        <w:t xml:space="preserve">none. </w:t>
      </w:r>
    </w:p>
    <w:p w14:paraId="02469925" w14:textId="77777777" w:rsidR="00F45646" w:rsidRPr="008032C3" w:rsidRDefault="00F45646" w:rsidP="00876E10">
      <w:pPr>
        <w:rPr>
          <w:rFonts w:ascii="Arial" w:hAnsi="Arial" w:cs="Arial"/>
        </w:rPr>
      </w:pPr>
    </w:p>
    <w:p w14:paraId="361FE940" w14:textId="20648D92" w:rsidR="00E309A2" w:rsidRPr="008032C3" w:rsidRDefault="00E309A2" w:rsidP="00876E10">
      <w:pPr>
        <w:rPr>
          <w:rFonts w:ascii="Arial" w:hAnsi="Arial" w:cs="Arial"/>
          <w:b/>
          <w:bCs/>
        </w:rPr>
      </w:pPr>
      <w:r w:rsidRPr="008032C3">
        <w:rPr>
          <w:rFonts w:ascii="Arial" w:hAnsi="Arial" w:cs="Arial"/>
          <w:b/>
          <w:bCs/>
        </w:rPr>
        <w:t>1</w:t>
      </w:r>
      <w:r w:rsidR="002774F6" w:rsidRPr="008032C3">
        <w:rPr>
          <w:rFonts w:ascii="Arial" w:hAnsi="Arial" w:cs="Arial"/>
          <w:b/>
          <w:bCs/>
        </w:rPr>
        <w:t>2</w:t>
      </w:r>
      <w:r w:rsidR="008032C3" w:rsidRPr="008032C3">
        <w:rPr>
          <w:rFonts w:ascii="Arial" w:hAnsi="Arial" w:cs="Arial"/>
          <w:b/>
          <w:bCs/>
        </w:rPr>
        <w:t>70</w:t>
      </w:r>
      <w:r w:rsidR="005B5703" w:rsidRPr="008032C3">
        <w:rPr>
          <w:rFonts w:ascii="Arial" w:hAnsi="Arial" w:cs="Arial"/>
          <w:b/>
          <w:bCs/>
        </w:rPr>
        <w:tab/>
      </w:r>
      <w:r w:rsidR="007D4E1C" w:rsidRPr="008032C3">
        <w:rPr>
          <w:rFonts w:ascii="Arial" w:hAnsi="Arial" w:cs="Arial"/>
          <w:b/>
          <w:bCs/>
        </w:rPr>
        <w:t>MINUTES</w:t>
      </w:r>
    </w:p>
    <w:p w14:paraId="6465A2F0" w14:textId="46C2AB33" w:rsidR="009D3B1E" w:rsidRPr="008032C3" w:rsidRDefault="007D4E1C" w:rsidP="009D3B1E">
      <w:pPr>
        <w:ind w:left="720"/>
        <w:rPr>
          <w:rFonts w:ascii="Arial" w:hAnsi="Arial" w:cs="Arial"/>
        </w:rPr>
      </w:pPr>
      <w:r w:rsidRPr="008032C3">
        <w:rPr>
          <w:rFonts w:ascii="Arial" w:hAnsi="Arial" w:cs="Arial"/>
        </w:rPr>
        <w:t xml:space="preserve">The minutes of the previous meeting held on </w:t>
      </w:r>
      <w:r w:rsidR="008032C3" w:rsidRPr="008032C3">
        <w:rPr>
          <w:rFonts w:ascii="Arial" w:hAnsi="Arial" w:cs="Arial"/>
        </w:rPr>
        <w:t>5</w:t>
      </w:r>
      <w:r w:rsidR="008032C3" w:rsidRPr="008032C3">
        <w:rPr>
          <w:rFonts w:ascii="Arial" w:hAnsi="Arial" w:cs="Arial"/>
          <w:vertAlign w:val="superscript"/>
        </w:rPr>
        <w:t>th</w:t>
      </w:r>
      <w:r w:rsidR="008032C3" w:rsidRPr="008032C3">
        <w:rPr>
          <w:rFonts w:ascii="Arial" w:hAnsi="Arial" w:cs="Arial"/>
        </w:rPr>
        <w:t xml:space="preserve"> January 2026</w:t>
      </w:r>
      <w:r w:rsidRPr="008032C3">
        <w:rPr>
          <w:rFonts w:ascii="Arial" w:hAnsi="Arial" w:cs="Arial"/>
        </w:rPr>
        <w:t>, having been previously circulated, were unanimously approved as a correct record.</w:t>
      </w:r>
    </w:p>
    <w:p w14:paraId="26CE9C2F" w14:textId="77777777" w:rsidR="001B1114" w:rsidRPr="008032C3" w:rsidRDefault="001B1114" w:rsidP="009D3B1E">
      <w:pPr>
        <w:ind w:left="720"/>
        <w:rPr>
          <w:rFonts w:ascii="Arial" w:hAnsi="Arial" w:cs="Arial"/>
          <w:b/>
          <w:bCs/>
        </w:rPr>
      </w:pPr>
    </w:p>
    <w:p w14:paraId="7F43FDFC" w14:textId="203D2280" w:rsidR="00DF5580" w:rsidRPr="008032C3" w:rsidRDefault="00E309A2" w:rsidP="00363D9F">
      <w:pPr>
        <w:ind w:left="720" w:hanging="720"/>
        <w:rPr>
          <w:rFonts w:ascii="Arial" w:hAnsi="Arial" w:cs="Arial"/>
          <w:b/>
          <w:bCs/>
        </w:rPr>
      </w:pPr>
      <w:r w:rsidRPr="008032C3">
        <w:rPr>
          <w:rFonts w:ascii="Arial" w:hAnsi="Arial" w:cs="Arial"/>
          <w:b/>
          <w:bCs/>
        </w:rPr>
        <w:t>1</w:t>
      </w:r>
      <w:r w:rsidR="00363D9F" w:rsidRPr="008032C3">
        <w:rPr>
          <w:rFonts w:ascii="Arial" w:hAnsi="Arial" w:cs="Arial"/>
          <w:b/>
          <w:bCs/>
        </w:rPr>
        <w:t>2</w:t>
      </w:r>
      <w:r w:rsidR="008032C3" w:rsidRPr="008032C3">
        <w:rPr>
          <w:rFonts w:ascii="Arial" w:hAnsi="Arial" w:cs="Arial"/>
          <w:b/>
          <w:bCs/>
        </w:rPr>
        <w:t>71</w:t>
      </w:r>
      <w:r w:rsidR="00502F67" w:rsidRPr="008032C3">
        <w:rPr>
          <w:rFonts w:ascii="Arial" w:hAnsi="Arial" w:cs="Arial"/>
          <w:b/>
          <w:bCs/>
        </w:rPr>
        <w:tab/>
      </w:r>
      <w:bookmarkStart w:id="0" w:name="_Hlk157439570"/>
      <w:r w:rsidR="008032C3" w:rsidRPr="008032C3">
        <w:rPr>
          <w:rFonts w:ascii="Arial" w:hAnsi="Arial" w:cs="Arial"/>
          <w:b/>
          <w:bCs/>
        </w:rPr>
        <w:t>5 Holborn Close</w:t>
      </w:r>
      <w:r w:rsidR="00CE328D" w:rsidRPr="008032C3">
        <w:rPr>
          <w:rFonts w:ascii="Arial" w:hAnsi="Arial" w:cs="Arial"/>
          <w:b/>
          <w:bCs/>
        </w:rPr>
        <w:t xml:space="preserve">, St Albans, </w:t>
      </w:r>
      <w:proofErr w:type="gramStart"/>
      <w:r w:rsidR="00CE328D" w:rsidRPr="008032C3">
        <w:rPr>
          <w:rFonts w:ascii="Arial" w:hAnsi="Arial" w:cs="Arial"/>
          <w:b/>
          <w:bCs/>
        </w:rPr>
        <w:t>Herts  AL</w:t>
      </w:r>
      <w:proofErr w:type="gramEnd"/>
      <w:r w:rsidR="00CE328D" w:rsidRPr="008032C3">
        <w:rPr>
          <w:rFonts w:ascii="Arial" w:hAnsi="Arial" w:cs="Arial"/>
          <w:b/>
          <w:bCs/>
        </w:rPr>
        <w:t>4 9</w:t>
      </w:r>
      <w:r w:rsidR="008032C3" w:rsidRPr="008032C3">
        <w:rPr>
          <w:rFonts w:ascii="Arial" w:hAnsi="Arial" w:cs="Arial"/>
          <w:b/>
          <w:bCs/>
        </w:rPr>
        <w:t>YG</w:t>
      </w:r>
      <w:r w:rsidR="00CE328D" w:rsidRPr="008032C3">
        <w:rPr>
          <w:rFonts w:ascii="Arial" w:hAnsi="Arial" w:cs="Arial"/>
          <w:b/>
          <w:bCs/>
        </w:rPr>
        <w:t xml:space="preserve"> </w:t>
      </w:r>
      <w:r w:rsidR="007D4E1C" w:rsidRPr="008032C3">
        <w:rPr>
          <w:rFonts w:ascii="Arial" w:hAnsi="Arial" w:cs="Arial"/>
          <w:b/>
          <w:bCs/>
        </w:rPr>
        <w:t>– Planning Application 5/2025/</w:t>
      </w:r>
      <w:r w:rsidR="00CE328D" w:rsidRPr="008032C3">
        <w:rPr>
          <w:rFonts w:ascii="Arial" w:hAnsi="Arial" w:cs="Arial"/>
          <w:b/>
          <w:bCs/>
        </w:rPr>
        <w:t>2</w:t>
      </w:r>
      <w:r w:rsidR="008032C3" w:rsidRPr="008032C3">
        <w:rPr>
          <w:rFonts w:ascii="Arial" w:hAnsi="Arial" w:cs="Arial"/>
          <w:b/>
          <w:bCs/>
        </w:rPr>
        <w:t>323</w:t>
      </w:r>
    </w:p>
    <w:p w14:paraId="68591A7B" w14:textId="1B3FDFCF" w:rsidR="007D4E1C" w:rsidRPr="008032C3" w:rsidRDefault="007D4E1C" w:rsidP="007D4E1C">
      <w:pPr>
        <w:ind w:left="720" w:hanging="720"/>
        <w:rPr>
          <w:rFonts w:ascii="Arial" w:hAnsi="Arial" w:cs="Arial"/>
        </w:rPr>
      </w:pPr>
      <w:r w:rsidRPr="008032C3">
        <w:rPr>
          <w:rFonts w:ascii="Arial" w:hAnsi="Arial" w:cs="Arial"/>
          <w:b/>
          <w:bCs/>
        </w:rPr>
        <w:tab/>
      </w:r>
      <w:bookmarkStart w:id="1" w:name="_Hlk207706012"/>
      <w:r w:rsidRPr="008032C3">
        <w:rPr>
          <w:rFonts w:ascii="Arial" w:hAnsi="Arial" w:cs="Arial"/>
        </w:rPr>
        <w:t>Following discussion, it was:</w:t>
      </w:r>
    </w:p>
    <w:p w14:paraId="021C6EEC" w14:textId="77777777" w:rsidR="00B22E1C" w:rsidRPr="008032C3" w:rsidRDefault="00B22E1C" w:rsidP="00B22E1C">
      <w:pPr>
        <w:ind w:left="720" w:hanging="720"/>
        <w:rPr>
          <w:rFonts w:ascii="Arial" w:hAnsi="Arial" w:cs="Arial"/>
          <w:b/>
          <w:bCs/>
        </w:rPr>
      </w:pPr>
    </w:p>
    <w:p w14:paraId="126ED3B9" w14:textId="54FDE25C" w:rsidR="007D4E1C" w:rsidRPr="008032C3" w:rsidRDefault="007D4E1C" w:rsidP="00B22E1C">
      <w:pPr>
        <w:ind w:left="720" w:hanging="720"/>
        <w:rPr>
          <w:rFonts w:ascii="Arial" w:hAnsi="Arial" w:cs="Arial"/>
          <w:b/>
          <w:bCs/>
        </w:rPr>
      </w:pPr>
      <w:r w:rsidRPr="008032C3">
        <w:rPr>
          <w:rFonts w:ascii="Arial" w:hAnsi="Arial" w:cs="Arial"/>
          <w:b/>
          <w:bCs/>
        </w:rPr>
        <w:tab/>
        <w:t>RESOLVED</w:t>
      </w:r>
    </w:p>
    <w:p w14:paraId="144CAF19" w14:textId="103B774F" w:rsidR="00802238" w:rsidRPr="008032C3" w:rsidRDefault="00802238" w:rsidP="00053BB8">
      <w:pPr>
        <w:ind w:left="720" w:hanging="720"/>
        <w:rPr>
          <w:rFonts w:ascii="Arial" w:hAnsi="Arial" w:cs="Arial"/>
        </w:rPr>
      </w:pPr>
      <w:r w:rsidRPr="008032C3">
        <w:rPr>
          <w:rFonts w:ascii="Arial" w:hAnsi="Arial" w:cs="Arial"/>
        </w:rPr>
        <w:tab/>
      </w:r>
      <w:r w:rsidR="00053BB8" w:rsidRPr="008032C3">
        <w:rPr>
          <w:rFonts w:ascii="Arial" w:hAnsi="Arial" w:cs="Arial"/>
        </w:rPr>
        <w:t>Not to submit a comment.</w:t>
      </w:r>
    </w:p>
    <w:p w14:paraId="2E2C0CC7" w14:textId="5CE61451" w:rsidR="009554CA" w:rsidRPr="008032C3" w:rsidRDefault="009554CA" w:rsidP="00B22E1C">
      <w:pPr>
        <w:ind w:left="720" w:hanging="720"/>
        <w:rPr>
          <w:rFonts w:ascii="Arial" w:hAnsi="Arial" w:cs="Arial"/>
          <w:color w:val="EE0000"/>
        </w:rPr>
      </w:pPr>
    </w:p>
    <w:bookmarkEnd w:id="0"/>
    <w:bookmarkEnd w:id="1"/>
    <w:p w14:paraId="3A9567E1" w14:textId="3B98E96B" w:rsidR="00ED7D77" w:rsidRPr="008032C3" w:rsidRDefault="00E309A2" w:rsidP="00ED243A">
      <w:pPr>
        <w:ind w:left="720" w:hanging="720"/>
        <w:rPr>
          <w:rFonts w:ascii="Arial" w:hAnsi="Arial" w:cs="Arial"/>
          <w:b/>
          <w:bCs/>
        </w:rPr>
      </w:pPr>
      <w:r w:rsidRPr="008032C3">
        <w:rPr>
          <w:rFonts w:ascii="Arial" w:hAnsi="Arial" w:cs="Arial"/>
          <w:b/>
          <w:bCs/>
        </w:rPr>
        <w:t>1</w:t>
      </w:r>
      <w:r w:rsidR="009554CA" w:rsidRPr="008032C3">
        <w:rPr>
          <w:rFonts w:ascii="Arial" w:hAnsi="Arial" w:cs="Arial"/>
          <w:b/>
          <w:bCs/>
        </w:rPr>
        <w:t>2</w:t>
      </w:r>
      <w:r w:rsidR="008032C3" w:rsidRPr="008032C3">
        <w:rPr>
          <w:rFonts w:ascii="Arial" w:hAnsi="Arial" w:cs="Arial"/>
          <w:b/>
          <w:bCs/>
        </w:rPr>
        <w:t>72</w:t>
      </w:r>
      <w:r w:rsidR="00ED7D77" w:rsidRPr="008032C3">
        <w:rPr>
          <w:rFonts w:ascii="Arial" w:hAnsi="Arial" w:cs="Arial"/>
          <w:b/>
          <w:bCs/>
        </w:rPr>
        <w:tab/>
      </w:r>
      <w:bookmarkStart w:id="2" w:name="_Hlk172559173"/>
      <w:bookmarkStart w:id="3" w:name="_Hlk163488522"/>
      <w:r w:rsidR="008032C3" w:rsidRPr="008032C3">
        <w:rPr>
          <w:rFonts w:ascii="Arial" w:hAnsi="Arial" w:cs="Arial"/>
          <w:b/>
          <w:bCs/>
        </w:rPr>
        <w:t xml:space="preserve">Menage to north of </w:t>
      </w:r>
      <w:proofErr w:type="spellStart"/>
      <w:r w:rsidR="008032C3" w:rsidRPr="008032C3">
        <w:rPr>
          <w:rFonts w:ascii="Arial" w:hAnsi="Arial" w:cs="Arial"/>
          <w:b/>
          <w:bCs/>
        </w:rPr>
        <w:t>Sandridgebury</w:t>
      </w:r>
      <w:proofErr w:type="spellEnd"/>
      <w:r w:rsidR="008032C3" w:rsidRPr="008032C3">
        <w:rPr>
          <w:rFonts w:ascii="Arial" w:hAnsi="Arial" w:cs="Arial"/>
          <w:b/>
          <w:bCs/>
        </w:rPr>
        <w:t xml:space="preserve"> Farm, </w:t>
      </w:r>
      <w:proofErr w:type="spellStart"/>
      <w:r w:rsidR="008032C3" w:rsidRPr="008032C3">
        <w:rPr>
          <w:rFonts w:ascii="Arial" w:hAnsi="Arial" w:cs="Arial"/>
          <w:b/>
          <w:bCs/>
        </w:rPr>
        <w:t>Sandridgebury</w:t>
      </w:r>
      <w:proofErr w:type="spellEnd"/>
      <w:r w:rsidR="008032C3" w:rsidRPr="008032C3">
        <w:rPr>
          <w:rFonts w:ascii="Arial" w:hAnsi="Arial" w:cs="Arial"/>
          <w:b/>
          <w:bCs/>
        </w:rPr>
        <w:t xml:space="preserve"> Lane, St </w:t>
      </w:r>
      <w:proofErr w:type="gramStart"/>
      <w:r w:rsidR="008032C3" w:rsidRPr="008032C3">
        <w:rPr>
          <w:rFonts w:ascii="Arial" w:hAnsi="Arial" w:cs="Arial"/>
          <w:b/>
          <w:bCs/>
        </w:rPr>
        <w:t>Albans,</w:t>
      </w:r>
      <w:r w:rsidR="00CE328D" w:rsidRPr="008032C3">
        <w:rPr>
          <w:rFonts w:ascii="Arial" w:hAnsi="Arial" w:cs="Arial"/>
          <w:b/>
          <w:bCs/>
        </w:rPr>
        <w:t xml:space="preserve">  AL</w:t>
      </w:r>
      <w:proofErr w:type="gramEnd"/>
      <w:r w:rsidR="00CE328D" w:rsidRPr="008032C3">
        <w:rPr>
          <w:rFonts w:ascii="Arial" w:hAnsi="Arial" w:cs="Arial"/>
          <w:b/>
          <w:bCs/>
        </w:rPr>
        <w:t xml:space="preserve">4 </w:t>
      </w:r>
      <w:r w:rsidR="008032C3" w:rsidRPr="008032C3">
        <w:rPr>
          <w:rFonts w:ascii="Arial" w:hAnsi="Arial" w:cs="Arial"/>
          <w:b/>
          <w:bCs/>
        </w:rPr>
        <w:t>6JB</w:t>
      </w:r>
      <w:r w:rsidR="00CE328D" w:rsidRPr="008032C3">
        <w:rPr>
          <w:rFonts w:ascii="Arial" w:hAnsi="Arial" w:cs="Arial"/>
          <w:b/>
          <w:bCs/>
        </w:rPr>
        <w:t xml:space="preserve"> </w:t>
      </w:r>
      <w:r w:rsidR="007D4E1C" w:rsidRPr="008032C3">
        <w:rPr>
          <w:rFonts w:ascii="Arial" w:hAnsi="Arial" w:cs="Arial"/>
          <w:b/>
          <w:bCs/>
        </w:rPr>
        <w:t>– Planning Application 5/202</w:t>
      </w:r>
      <w:r w:rsidR="0001557B" w:rsidRPr="008032C3">
        <w:rPr>
          <w:rFonts w:ascii="Arial" w:hAnsi="Arial" w:cs="Arial"/>
          <w:b/>
          <w:bCs/>
        </w:rPr>
        <w:t>5/</w:t>
      </w:r>
      <w:r w:rsidR="008032C3" w:rsidRPr="008032C3">
        <w:rPr>
          <w:rFonts w:ascii="Arial" w:hAnsi="Arial" w:cs="Arial"/>
          <w:b/>
          <w:bCs/>
        </w:rPr>
        <w:t>2318</w:t>
      </w:r>
    </w:p>
    <w:bookmarkEnd w:id="2"/>
    <w:p w14:paraId="10BF01E7" w14:textId="77777777" w:rsidR="00ED7D77" w:rsidRPr="008032C3" w:rsidRDefault="00ED7D77" w:rsidP="00ED7D77">
      <w:pPr>
        <w:rPr>
          <w:rFonts w:ascii="Arial" w:hAnsi="Arial" w:cs="Arial"/>
        </w:rPr>
      </w:pPr>
      <w:r w:rsidRPr="008032C3">
        <w:rPr>
          <w:rFonts w:ascii="Arial" w:hAnsi="Arial" w:cs="Arial"/>
          <w:b/>
          <w:bCs/>
        </w:rPr>
        <w:tab/>
      </w:r>
      <w:bookmarkStart w:id="4" w:name="_Hlk176189106"/>
      <w:r w:rsidRPr="008032C3">
        <w:rPr>
          <w:rFonts w:ascii="Arial" w:hAnsi="Arial" w:cs="Arial"/>
        </w:rPr>
        <w:t>Following discussion, it was</w:t>
      </w:r>
      <w:bookmarkEnd w:id="4"/>
      <w:r w:rsidRPr="008032C3">
        <w:rPr>
          <w:rFonts w:ascii="Arial" w:hAnsi="Arial" w:cs="Arial"/>
        </w:rPr>
        <w:t xml:space="preserve">: </w:t>
      </w:r>
    </w:p>
    <w:p w14:paraId="0AB8A242" w14:textId="77777777" w:rsidR="00ED7D77" w:rsidRPr="008032C3" w:rsidRDefault="00ED7D77" w:rsidP="00ED7D77">
      <w:pPr>
        <w:rPr>
          <w:rFonts w:ascii="Arial" w:hAnsi="Arial" w:cs="Arial"/>
          <w:color w:val="EE0000"/>
        </w:rPr>
      </w:pPr>
      <w:r w:rsidRPr="008032C3">
        <w:rPr>
          <w:rFonts w:ascii="Arial" w:hAnsi="Arial" w:cs="Arial"/>
          <w:color w:val="EE0000"/>
        </w:rPr>
        <w:tab/>
      </w:r>
    </w:p>
    <w:p w14:paraId="68357F50" w14:textId="77777777" w:rsidR="00ED7D77" w:rsidRDefault="00ED7D77" w:rsidP="00ED7D77">
      <w:pPr>
        <w:rPr>
          <w:rFonts w:ascii="Arial" w:hAnsi="Arial" w:cs="Arial"/>
        </w:rPr>
      </w:pPr>
      <w:r w:rsidRPr="008032C3">
        <w:rPr>
          <w:rFonts w:ascii="Arial" w:hAnsi="Arial" w:cs="Arial"/>
          <w:color w:val="EE0000"/>
        </w:rPr>
        <w:tab/>
      </w:r>
      <w:r w:rsidRPr="00A654BB">
        <w:rPr>
          <w:rFonts w:ascii="Arial" w:hAnsi="Arial" w:cs="Arial"/>
          <w:b/>
          <w:bCs/>
        </w:rPr>
        <w:t>RESOLVED</w:t>
      </w:r>
      <w:r w:rsidRPr="00A654BB">
        <w:rPr>
          <w:rFonts w:ascii="Arial" w:hAnsi="Arial" w:cs="Arial"/>
        </w:rPr>
        <w:t xml:space="preserve"> </w:t>
      </w:r>
    </w:p>
    <w:p w14:paraId="7BE774C0" w14:textId="77777777" w:rsidR="00A654BB" w:rsidRPr="00A654BB" w:rsidRDefault="00A654BB" w:rsidP="00A654BB">
      <w:pPr>
        <w:rPr>
          <w:rFonts w:ascii="Arial" w:hAnsi="Arial" w:cs="Arial"/>
        </w:rPr>
      </w:pPr>
      <w:r>
        <w:rPr>
          <w:rFonts w:ascii="Arial" w:hAnsi="Arial" w:cs="Arial"/>
        </w:rPr>
        <w:tab/>
      </w:r>
      <w:r w:rsidRPr="00A654BB">
        <w:rPr>
          <w:rFonts w:ascii="Arial" w:hAnsi="Arial" w:cs="Arial"/>
        </w:rPr>
        <w:t>To submit the following comments:</w:t>
      </w:r>
    </w:p>
    <w:p w14:paraId="65710724" w14:textId="7976D2F2" w:rsidR="00A654BB" w:rsidRPr="00A654BB" w:rsidRDefault="00A654BB" w:rsidP="00ED7D77">
      <w:pPr>
        <w:rPr>
          <w:rFonts w:ascii="Arial" w:hAnsi="Arial" w:cs="Arial"/>
        </w:rPr>
      </w:pPr>
    </w:p>
    <w:p w14:paraId="7369DB75" w14:textId="77777777" w:rsidR="00A654BB" w:rsidRPr="00A654BB" w:rsidRDefault="00F723E1" w:rsidP="00A654BB">
      <w:pPr>
        <w:ind w:left="720" w:hanging="720"/>
        <w:rPr>
          <w:rFonts w:ascii="Arial" w:hAnsi="Arial" w:cs="Arial"/>
        </w:rPr>
      </w:pPr>
      <w:r w:rsidRPr="00A654BB">
        <w:rPr>
          <w:rFonts w:ascii="Arial" w:hAnsi="Arial" w:cs="Arial"/>
        </w:rPr>
        <w:tab/>
      </w:r>
      <w:r w:rsidR="00A654BB" w:rsidRPr="00A654BB">
        <w:rPr>
          <w:rFonts w:ascii="Arial" w:hAnsi="Arial" w:cs="Arial"/>
        </w:rPr>
        <w:t xml:space="preserve">Sandridge Parish Council recognise that this proposal falls outside the Sandridge village envelope and lies within the Green Belt.  However, given that this proposed bungalow will only occupy a smaller footprint then the very old stable block it will replace, we offer no formal objection.  The fact that it is a single storey building no taller than the existing stables with a green roof means that it should blend well with the surrounding fields, hedges and trees.  We regret the loss of </w:t>
      </w:r>
      <w:proofErr w:type="gramStart"/>
      <w:r w:rsidR="00A654BB" w:rsidRPr="00A654BB">
        <w:rPr>
          <w:rFonts w:ascii="Arial" w:hAnsi="Arial" w:cs="Arial"/>
        </w:rPr>
        <w:t>stabling, but</w:t>
      </w:r>
      <w:proofErr w:type="gramEnd"/>
      <w:r w:rsidR="00A654BB" w:rsidRPr="00A654BB">
        <w:rPr>
          <w:rFonts w:ascii="Arial" w:hAnsi="Arial" w:cs="Arial"/>
        </w:rPr>
        <w:t xml:space="preserve"> recognise the difficulties in maintaining such facilities.</w:t>
      </w:r>
    </w:p>
    <w:p w14:paraId="5E9F1570" w14:textId="3F151F46" w:rsidR="004E7DF3" w:rsidRPr="008032C3" w:rsidRDefault="004E7DF3" w:rsidP="006351A3">
      <w:pPr>
        <w:ind w:left="720" w:hanging="720"/>
        <w:rPr>
          <w:rFonts w:ascii="Arial" w:hAnsi="Arial" w:cs="Arial"/>
          <w:color w:val="EE0000"/>
        </w:rPr>
      </w:pPr>
    </w:p>
    <w:bookmarkEnd w:id="3"/>
    <w:p w14:paraId="2A9B1496" w14:textId="77777777" w:rsidR="00A654BB" w:rsidRDefault="00A654BB" w:rsidP="00054183">
      <w:pPr>
        <w:suppressAutoHyphens w:val="0"/>
        <w:rPr>
          <w:rFonts w:ascii="Arial" w:hAnsi="Arial" w:cs="Arial"/>
          <w:b/>
        </w:rPr>
      </w:pPr>
    </w:p>
    <w:p w14:paraId="0E2AFD63" w14:textId="77777777" w:rsidR="00A654BB" w:rsidRDefault="00A654BB" w:rsidP="00054183">
      <w:pPr>
        <w:suppressAutoHyphens w:val="0"/>
        <w:rPr>
          <w:rFonts w:ascii="Arial" w:hAnsi="Arial" w:cs="Arial"/>
          <w:b/>
        </w:rPr>
      </w:pPr>
    </w:p>
    <w:p w14:paraId="2D11C74A" w14:textId="77777777" w:rsidR="00A654BB" w:rsidRDefault="00A654BB" w:rsidP="00054183">
      <w:pPr>
        <w:suppressAutoHyphens w:val="0"/>
        <w:rPr>
          <w:rFonts w:ascii="Arial" w:hAnsi="Arial" w:cs="Arial"/>
          <w:b/>
        </w:rPr>
      </w:pPr>
    </w:p>
    <w:p w14:paraId="79CB975D" w14:textId="77777777" w:rsidR="00A654BB" w:rsidRDefault="00A654BB" w:rsidP="00054183">
      <w:pPr>
        <w:suppressAutoHyphens w:val="0"/>
        <w:rPr>
          <w:rFonts w:ascii="Arial" w:hAnsi="Arial" w:cs="Arial"/>
          <w:b/>
        </w:rPr>
      </w:pPr>
    </w:p>
    <w:p w14:paraId="0F26FF30" w14:textId="1E172AA4" w:rsidR="00443379" w:rsidRPr="008032C3" w:rsidRDefault="00443379" w:rsidP="00054183">
      <w:pPr>
        <w:suppressAutoHyphens w:val="0"/>
        <w:rPr>
          <w:rFonts w:ascii="Arial" w:hAnsi="Arial" w:cs="Arial"/>
          <w:b/>
          <w:bCs/>
        </w:rPr>
      </w:pPr>
      <w:r w:rsidRPr="008032C3">
        <w:rPr>
          <w:rFonts w:ascii="Arial" w:hAnsi="Arial" w:cs="Arial"/>
          <w:b/>
        </w:rPr>
        <w:lastRenderedPageBreak/>
        <w:t>1</w:t>
      </w:r>
      <w:r w:rsidR="0001557B" w:rsidRPr="008032C3">
        <w:rPr>
          <w:rFonts w:ascii="Arial" w:hAnsi="Arial" w:cs="Arial"/>
          <w:b/>
        </w:rPr>
        <w:t>2</w:t>
      </w:r>
      <w:r w:rsidR="008032C3" w:rsidRPr="008032C3">
        <w:rPr>
          <w:rFonts w:ascii="Arial" w:hAnsi="Arial" w:cs="Arial"/>
          <w:b/>
        </w:rPr>
        <w:t>73</w:t>
      </w:r>
      <w:r w:rsidRPr="008032C3">
        <w:rPr>
          <w:rFonts w:ascii="Arial" w:hAnsi="Arial" w:cs="Arial"/>
          <w:b/>
        </w:rPr>
        <w:tab/>
      </w:r>
      <w:r w:rsidR="008032C3" w:rsidRPr="008032C3">
        <w:rPr>
          <w:rFonts w:ascii="Arial" w:hAnsi="Arial" w:cs="Arial"/>
          <w:b/>
        </w:rPr>
        <w:t xml:space="preserve">68 </w:t>
      </w:r>
      <w:proofErr w:type="spellStart"/>
      <w:r w:rsidR="008032C3" w:rsidRPr="008032C3">
        <w:rPr>
          <w:rFonts w:ascii="Arial" w:hAnsi="Arial" w:cs="Arial"/>
          <w:b/>
        </w:rPr>
        <w:t>Pondfield</w:t>
      </w:r>
      <w:proofErr w:type="spellEnd"/>
      <w:r w:rsidR="008032C3" w:rsidRPr="008032C3">
        <w:rPr>
          <w:rFonts w:ascii="Arial" w:hAnsi="Arial" w:cs="Arial"/>
          <w:b/>
        </w:rPr>
        <w:t xml:space="preserve"> Crescent</w:t>
      </w:r>
      <w:r w:rsidR="00CE328D" w:rsidRPr="008032C3">
        <w:rPr>
          <w:rFonts w:ascii="Arial" w:hAnsi="Arial" w:cs="Arial"/>
          <w:b/>
        </w:rPr>
        <w:t>, S</w:t>
      </w:r>
      <w:r w:rsidR="008032C3" w:rsidRPr="008032C3">
        <w:rPr>
          <w:rFonts w:ascii="Arial" w:hAnsi="Arial" w:cs="Arial"/>
          <w:b/>
        </w:rPr>
        <w:t>t Albans</w:t>
      </w:r>
      <w:r w:rsidR="00CE328D" w:rsidRPr="008032C3">
        <w:rPr>
          <w:rFonts w:ascii="Arial" w:hAnsi="Arial" w:cs="Arial"/>
          <w:b/>
        </w:rPr>
        <w:t>, AL4 9</w:t>
      </w:r>
      <w:r w:rsidR="008032C3" w:rsidRPr="008032C3">
        <w:rPr>
          <w:rFonts w:ascii="Arial" w:hAnsi="Arial" w:cs="Arial"/>
          <w:b/>
        </w:rPr>
        <w:t>PF</w:t>
      </w:r>
      <w:r w:rsidR="00054183" w:rsidRPr="008032C3">
        <w:rPr>
          <w:rFonts w:ascii="Arial" w:hAnsi="Arial" w:cs="Arial"/>
          <w:b/>
        </w:rPr>
        <w:t xml:space="preserve"> – Planning Application 5/2</w:t>
      </w:r>
      <w:r w:rsidR="00CE328D" w:rsidRPr="008032C3">
        <w:rPr>
          <w:rFonts w:ascii="Arial" w:hAnsi="Arial" w:cs="Arial"/>
          <w:b/>
        </w:rPr>
        <w:t>0</w:t>
      </w:r>
      <w:r w:rsidR="00054183" w:rsidRPr="008032C3">
        <w:rPr>
          <w:rFonts w:ascii="Arial" w:hAnsi="Arial" w:cs="Arial"/>
          <w:b/>
        </w:rPr>
        <w:t>25/</w:t>
      </w:r>
      <w:r w:rsidR="0001557B" w:rsidRPr="008032C3">
        <w:rPr>
          <w:rFonts w:ascii="Arial" w:hAnsi="Arial" w:cs="Arial"/>
          <w:b/>
        </w:rPr>
        <w:t>2</w:t>
      </w:r>
      <w:r w:rsidR="008032C3" w:rsidRPr="008032C3">
        <w:rPr>
          <w:rFonts w:ascii="Arial" w:hAnsi="Arial" w:cs="Arial"/>
          <w:b/>
        </w:rPr>
        <w:t>326</w:t>
      </w:r>
    </w:p>
    <w:p w14:paraId="3796A46B" w14:textId="77777777" w:rsidR="00CE5C80" w:rsidRPr="008032C3" w:rsidRDefault="00CE5C80" w:rsidP="00CE5C80">
      <w:pPr>
        <w:ind w:left="720"/>
        <w:rPr>
          <w:rFonts w:ascii="Arial" w:hAnsi="Arial" w:cs="Arial"/>
        </w:rPr>
      </w:pPr>
      <w:r w:rsidRPr="008032C3">
        <w:rPr>
          <w:rFonts w:ascii="Arial" w:hAnsi="Arial" w:cs="Arial"/>
        </w:rPr>
        <w:t xml:space="preserve">Following discussion, it was: </w:t>
      </w:r>
    </w:p>
    <w:p w14:paraId="292E797C" w14:textId="77777777" w:rsidR="00CE5C80" w:rsidRPr="008032C3" w:rsidRDefault="00CE5C80" w:rsidP="00CE5C80">
      <w:pPr>
        <w:ind w:left="720" w:hanging="720"/>
        <w:rPr>
          <w:rFonts w:ascii="Arial" w:hAnsi="Arial" w:cs="Arial"/>
        </w:rPr>
      </w:pPr>
      <w:r w:rsidRPr="008032C3">
        <w:rPr>
          <w:rFonts w:ascii="Arial" w:hAnsi="Arial" w:cs="Arial"/>
        </w:rPr>
        <w:tab/>
      </w:r>
    </w:p>
    <w:p w14:paraId="76F75100" w14:textId="77777777" w:rsidR="00CE5C80" w:rsidRPr="008032C3" w:rsidRDefault="00CE5C80" w:rsidP="00CE5C80">
      <w:pPr>
        <w:ind w:left="720" w:hanging="720"/>
        <w:rPr>
          <w:rFonts w:ascii="Arial" w:hAnsi="Arial" w:cs="Arial"/>
        </w:rPr>
      </w:pPr>
      <w:r w:rsidRPr="008032C3">
        <w:rPr>
          <w:rFonts w:ascii="Arial" w:hAnsi="Arial" w:cs="Arial"/>
        </w:rPr>
        <w:tab/>
      </w:r>
      <w:r w:rsidRPr="008032C3">
        <w:rPr>
          <w:rFonts w:ascii="Arial" w:hAnsi="Arial" w:cs="Arial"/>
          <w:b/>
          <w:bCs/>
        </w:rPr>
        <w:t>RESOLVED</w:t>
      </w:r>
      <w:r w:rsidRPr="008032C3">
        <w:rPr>
          <w:rFonts w:ascii="Arial" w:hAnsi="Arial" w:cs="Arial"/>
        </w:rPr>
        <w:t xml:space="preserve"> </w:t>
      </w:r>
    </w:p>
    <w:p w14:paraId="6E924E33" w14:textId="61C362B4" w:rsidR="00DC58A5" w:rsidRPr="008032C3" w:rsidRDefault="00DC58A5" w:rsidP="00E7128A">
      <w:pPr>
        <w:pStyle w:val="NormalWeb"/>
        <w:shd w:val="clear" w:color="auto" w:fill="FFFFFF"/>
        <w:spacing w:before="0" w:beforeAutospacing="0" w:after="0" w:afterAutospacing="0"/>
        <w:ind w:left="720" w:hanging="720"/>
        <w:rPr>
          <w:rFonts w:ascii="Arial" w:hAnsi="Arial" w:cs="Arial"/>
          <w:bCs/>
        </w:rPr>
      </w:pPr>
      <w:r w:rsidRPr="008032C3">
        <w:rPr>
          <w:rFonts w:ascii="Arial" w:hAnsi="Arial" w:cs="Arial"/>
          <w:b/>
        </w:rPr>
        <w:tab/>
      </w:r>
      <w:r w:rsidRPr="008032C3">
        <w:rPr>
          <w:rFonts w:ascii="Arial" w:hAnsi="Arial" w:cs="Arial"/>
          <w:bCs/>
        </w:rPr>
        <w:t>Not to submit a comment.</w:t>
      </w:r>
    </w:p>
    <w:p w14:paraId="312EF04A" w14:textId="77777777" w:rsidR="00F45646" w:rsidRPr="008032C3" w:rsidRDefault="00F45646" w:rsidP="00F723E1">
      <w:pPr>
        <w:ind w:left="720" w:hanging="720"/>
        <w:rPr>
          <w:rFonts w:ascii="Arial" w:hAnsi="Arial" w:cs="Arial"/>
          <w:b/>
          <w:color w:val="EE0000"/>
        </w:rPr>
      </w:pPr>
    </w:p>
    <w:p w14:paraId="7393D565" w14:textId="6BEF4F14" w:rsidR="00F723E1" w:rsidRPr="008032C3" w:rsidRDefault="00FE2E7F" w:rsidP="00F723E1">
      <w:pPr>
        <w:ind w:left="720" w:hanging="720"/>
        <w:rPr>
          <w:rFonts w:ascii="Arial" w:hAnsi="Arial" w:cs="Arial"/>
          <w:b/>
          <w:bCs/>
        </w:rPr>
      </w:pPr>
      <w:r w:rsidRPr="008032C3">
        <w:rPr>
          <w:rFonts w:ascii="Arial" w:hAnsi="Arial" w:cs="Arial"/>
          <w:b/>
        </w:rPr>
        <w:t>12</w:t>
      </w:r>
      <w:r w:rsidR="008032C3" w:rsidRPr="008032C3">
        <w:rPr>
          <w:rFonts w:ascii="Arial" w:hAnsi="Arial" w:cs="Arial"/>
          <w:b/>
        </w:rPr>
        <w:t>74</w:t>
      </w:r>
      <w:r w:rsidRPr="008032C3">
        <w:rPr>
          <w:rFonts w:ascii="Arial" w:hAnsi="Arial" w:cs="Arial"/>
          <w:b/>
        </w:rPr>
        <w:tab/>
      </w:r>
      <w:bookmarkStart w:id="5" w:name="_Hlk209625904"/>
      <w:r w:rsidR="008032C3" w:rsidRPr="008032C3">
        <w:rPr>
          <w:rFonts w:ascii="Arial" w:hAnsi="Arial" w:cs="Arial"/>
          <w:b/>
          <w:bCs/>
        </w:rPr>
        <w:t>142E St Albans Road, St Albans</w:t>
      </w:r>
      <w:r w:rsidR="0001557B" w:rsidRPr="008032C3">
        <w:rPr>
          <w:rFonts w:ascii="Arial" w:hAnsi="Arial" w:cs="Arial"/>
          <w:b/>
          <w:bCs/>
        </w:rPr>
        <w:t>,</w:t>
      </w:r>
      <w:r w:rsidR="00053BB8" w:rsidRPr="008032C3">
        <w:rPr>
          <w:rFonts w:ascii="Arial" w:hAnsi="Arial" w:cs="Arial"/>
          <w:b/>
          <w:bCs/>
        </w:rPr>
        <w:t xml:space="preserve"> AL4 </w:t>
      </w:r>
      <w:r w:rsidR="0001557B" w:rsidRPr="008032C3">
        <w:rPr>
          <w:rFonts w:ascii="Arial" w:hAnsi="Arial" w:cs="Arial"/>
          <w:b/>
          <w:bCs/>
        </w:rPr>
        <w:t>9</w:t>
      </w:r>
      <w:r w:rsidR="008032C3" w:rsidRPr="008032C3">
        <w:rPr>
          <w:rFonts w:ascii="Arial" w:hAnsi="Arial" w:cs="Arial"/>
          <w:b/>
          <w:bCs/>
        </w:rPr>
        <w:t>LI</w:t>
      </w:r>
      <w:r w:rsidR="007559B2" w:rsidRPr="008032C3">
        <w:rPr>
          <w:rFonts w:ascii="Arial" w:hAnsi="Arial" w:cs="Arial"/>
          <w:b/>
          <w:bCs/>
        </w:rPr>
        <w:t xml:space="preserve"> </w:t>
      </w:r>
      <w:r w:rsidR="00F723E1" w:rsidRPr="008032C3">
        <w:rPr>
          <w:rFonts w:ascii="Arial" w:hAnsi="Arial" w:cs="Arial"/>
          <w:b/>
          <w:bCs/>
        </w:rPr>
        <w:t>– Planning Application 5/2025/</w:t>
      </w:r>
      <w:r w:rsidR="0001557B" w:rsidRPr="008032C3">
        <w:rPr>
          <w:rFonts w:ascii="Arial" w:hAnsi="Arial" w:cs="Arial"/>
          <w:b/>
          <w:bCs/>
        </w:rPr>
        <w:t>2</w:t>
      </w:r>
      <w:r w:rsidR="008032C3" w:rsidRPr="008032C3">
        <w:rPr>
          <w:rFonts w:ascii="Arial" w:hAnsi="Arial" w:cs="Arial"/>
          <w:b/>
          <w:bCs/>
        </w:rPr>
        <w:t>325</w:t>
      </w:r>
    </w:p>
    <w:p w14:paraId="096E8060" w14:textId="77777777" w:rsidR="00F723E1" w:rsidRPr="008032C3" w:rsidRDefault="00F723E1" w:rsidP="00F723E1">
      <w:pPr>
        <w:ind w:left="720" w:hanging="720"/>
        <w:rPr>
          <w:rFonts w:ascii="Arial" w:hAnsi="Arial" w:cs="Arial"/>
        </w:rPr>
      </w:pPr>
      <w:r w:rsidRPr="008032C3">
        <w:rPr>
          <w:rFonts w:ascii="Arial" w:hAnsi="Arial" w:cs="Arial"/>
          <w:b/>
          <w:bCs/>
        </w:rPr>
        <w:tab/>
      </w:r>
      <w:r w:rsidRPr="008032C3">
        <w:rPr>
          <w:rFonts w:ascii="Arial" w:hAnsi="Arial" w:cs="Arial"/>
        </w:rPr>
        <w:t>Following discussion, it was:</w:t>
      </w:r>
    </w:p>
    <w:p w14:paraId="62E5B14A" w14:textId="77777777" w:rsidR="00F45646" w:rsidRPr="008032C3" w:rsidRDefault="00F45646" w:rsidP="00F723E1">
      <w:pPr>
        <w:ind w:left="720" w:hanging="720"/>
        <w:rPr>
          <w:rFonts w:ascii="Arial" w:hAnsi="Arial" w:cs="Arial"/>
          <w:b/>
          <w:bCs/>
        </w:rPr>
      </w:pPr>
    </w:p>
    <w:p w14:paraId="0D6E4E75" w14:textId="77777777" w:rsidR="00802238" w:rsidRPr="00A654BB" w:rsidRDefault="00F723E1" w:rsidP="00802238">
      <w:pPr>
        <w:ind w:left="720" w:hanging="720"/>
        <w:rPr>
          <w:rFonts w:ascii="Arial" w:hAnsi="Arial" w:cs="Arial"/>
          <w:b/>
          <w:bCs/>
        </w:rPr>
      </w:pPr>
      <w:r w:rsidRPr="008032C3">
        <w:rPr>
          <w:rFonts w:ascii="Arial" w:hAnsi="Arial" w:cs="Arial"/>
          <w:b/>
          <w:bCs/>
        </w:rPr>
        <w:tab/>
      </w:r>
      <w:r w:rsidRPr="00A654BB">
        <w:rPr>
          <w:rFonts w:ascii="Arial" w:hAnsi="Arial" w:cs="Arial"/>
          <w:b/>
          <w:bCs/>
        </w:rPr>
        <w:t>RESOLVED</w:t>
      </w:r>
      <w:bookmarkEnd w:id="5"/>
    </w:p>
    <w:p w14:paraId="0E04B5F8" w14:textId="0FB91080" w:rsidR="00F45646" w:rsidRPr="00A654BB" w:rsidRDefault="00802238" w:rsidP="00F45646">
      <w:pPr>
        <w:ind w:left="720" w:hanging="720"/>
        <w:rPr>
          <w:rFonts w:ascii="Arial" w:hAnsi="Arial" w:cs="Arial"/>
        </w:rPr>
      </w:pPr>
      <w:r w:rsidRPr="00A654BB">
        <w:rPr>
          <w:rFonts w:ascii="Arial" w:hAnsi="Arial" w:cs="Arial"/>
          <w:b/>
          <w:bCs/>
        </w:rPr>
        <w:tab/>
      </w:r>
      <w:r w:rsidR="00F45646" w:rsidRPr="00A654BB">
        <w:rPr>
          <w:rFonts w:ascii="Arial" w:hAnsi="Arial" w:cs="Arial"/>
        </w:rPr>
        <w:t>To submit the following comments:</w:t>
      </w:r>
    </w:p>
    <w:p w14:paraId="1D7576E3" w14:textId="656A53E6" w:rsidR="00F45646" w:rsidRPr="00A654BB" w:rsidRDefault="00A654BB" w:rsidP="00F45646">
      <w:pPr>
        <w:ind w:left="720" w:hanging="720"/>
        <w:rPr>
          <w:rFonts w:ascii="Arial" w:eastAsia="Arial" w:hAnsi="Arial" w:cs="Arial"/>
          <w:lang w:val="en-US" w:eastAsia="en-US"/>
        </w:rPr>
      </w:pPr>
      <w:r w:rsidRPr="00A654BB">
        <w:rPr>
          <w:rFonts w:ascii="Arial" w:eastAsia="Arial" w:hAnsi="Arial" w:cs="Arial"/>
          <w:lang w:val="en-US" w:eastAsia="en-US"/>
        </w:rPr>
        <w:tab/>
      </w:r>
    </w:p>
    <w:p w14:paraId="40A2DBA5" w14:textId="77777777" w:rsidR="00A654BB" w:rsidRPr="00A654BB" w:rsidRDefault="00A654BB" w:rsidP="00A654BB">
      <w:pPr>
        <w:ind w:left="720" w:hanging="720"/>
        <w:rPr>
          <w:rFonts w:ascii="Arial" w:eastAsia="Arial" w:hAnsi="Arial" w:cs="Arial"/>
          <w:lang w:eastAsia="en-US"/>
        </w:rPr>
      </w:pPr>
      <w:r w:rsidRPr="00A654BB">
        <w:rPr>
          <w:rFonts w:ascii="Arial" w:eastAsia="Arial" w:hAnsi="Arial" w:cs="Arial"/>
          <w:lang w:val="en-US" w:eastAsia="en-US"/>
        </w:rPr>
        <w:tab/>
      </w:r>
      <w:r w:rsidRPr="00A654BB">
        <w:rPr>
          <w:rFonts w:ascii="Arial" w:eastAsia="Arial" w:hAnsi="Arial" w:cs="Arial"/>
          <w:lang w:eastAsia="en-US"/>
        </w:rPr>
        <w:t>Sandridge Parish Council strongly object to this planning application which conflicts with several aspects of the Sandridge Neighbour Hood Plan (SNP), as detailed below.</w:t>
      </w:r>
    </w:p>
    <w:p w14:paraId="46C6D043" w14:textId="77777777" w:rsidR="00A654BB" w:rsidRPr="00A654BB" w:rsidRDefault="00A654BB" w:rsidP="00A654BB">
      <w:pPr>
        <w:ind w:left="720"/>
        <w:rPr>
          <w:rFonts w:ascii="Arial" w:eastAsia="Arial" w:hAnsi="Arial" w:cs="Arial"/>
          <w:b/>
          <w:bCs/>
          <w:lang w:eastAsia="en-US"/>
        </w:rPr>
      </w:pPr>
    </w:p>
    <w:p w14:paraId="42D12447" w14:textId="2168A676" w:rsidR="00A654BB" w:rsidRPr="00A654BB" w:rsidRDefault="00A654BB" w:rsidP="00A654BB">
      <w:pPr>
        <w:ind w:left="720"/>
        <w:rPr>
          <w:rFonts w:ascii="Arial" w:eastAsia="Arial" w:hAnsi="Arial" w:cs="Arial"/>
          <w:lang w:eastAsia="en-US"/>
        </w:rPr>
      </w:pPr>
      <w:r w:rsidRPr="00A654BB">
        <w:rPr>
          <w:rFonts w:ascii="Arial" w:eastAsia="Arial" w:hAnsi="Arial" w:cs="Arial"/>
          <w:b/>
          <w:bCs/>
          <w:lang w:eastAsia="en-US"/>
        </w:rPr>
        <w:t>SNP Policy D.2.</w:t>
      </w:r>
      <w:r w:rsidRPr="00A654BB">
        <w:rPr>
          <w:rFonts w:ascii="Arial" w:eastAsia="Arial" w:hAnsi="Arial" w:cs="Arial"/>
          <w:lang w:eastAsia="en-US"/>
        </w:rPr>
        <w:t xml:space="preserve">  </w:t>
      </w:r>
      <w:r w:rsidRPr="00A654BB">
        <w:rPr>
          <w:rFonts w:ascii="Arial" w:eastAsia="Arial" w:hAnsi="Arial" w:cs="Arial"/>
          <w:i/>
          <w:iCs/>
          <w:lang w:eastAsia="en-US"/>
        </w:rPr>
        <w:t xml:space="preserve">New development, improvements or extensions to existing buildings must </w:t>
      </w:r>
      <w:proofErr w:type="gramStart"/>
      <w:r w:rsidRPr="00A654BB">
        <w:rPr>
          <w:rFonts w:ascii="Arial" w:eastAsia="Arial" w:hAnsi="Arial" w:cs="Arial"/>
          <w:i/>
          <w:iCs/>
          <w:lang w:eastAsia="en-US"/>
        </w:rPr>
        <w:t>take into account</w:t>
      </w:r>
      <w:proofErr w:type="gramEnd"/>
      <w:r w:rsidRPr="00A654BB">
        <w:rPr>
          <w:rFonts w:ascii="Arial" w:eastAsia="Arial" w:hAnsi="Arial" w:cs="Arial"/>
          <w:i/>
          <w:iCs/>
          <w:lang w:eastAsia="en-US"/>
        </w:rPr>
        <w:t>, and reflect, the distinctive area characteristics in terms of the design and materials used.</w:t>
      </w:r>
      <w:r w:rsidRPr="00A654BB">
        <w:rPr>
          <w:rFonts w:ascii="Arial" w:eastAsia="Arial" w:hAnsi="Arial" w:cs="Arial"/>
          <w:lang w:eastAsia="en-US"/>
        </w:rPr>
        <w:t xml:space="preserve"> </w:t>
      </w:r>
    </w:p>
    <w:p w14:paraId="6C69A1BD" w14:textId="77777777" w:rsidR="00A654BB" w:rsidRPr="00A654BB" w:rsidRDefault="00A654BB" w:rsidP="00A654BB">
      <w:pPr>
        <w:ind w:left="720"/>
        <w:rPr>
          <w:rFonts w:ascii="Arial" w:eastAsia="Arial" w:hAnsi="Arial" w:cs="Arial"/>
          <w:lang w:eastAsia="en-US"/>
        </w:rPr>
      </w:pPr>
      <w:r w:rsidRPr="00A654BB">
        <w:rPr>
          <w:rFonts w:ascii="Arial" w:eastAsia="Arial" w:hAnsi="Arial" w:cs="Arial"/>
          <w:lang w:eastAsia="en-US"/>
        </w:rPr>
        <w:t>The materials to be used in the proposed building are not in sympathy with the neighbouring properties</w:t>
      </w:r>
    </w:p>
    <w:p w14:paraId="62DA2F63" w14:textId="77777777" w:rsidR="00A654BB" w:rsidRPr="00A654BB" w:rsidRDefault="00A654BB" w:rsidP="00A654BB">
      <w:pPr>
        <w:ind w:left="720"/>
        <w:rPr>
          <w:rFonts w:ascii="Arial" w:eastAsia="Arial" w:hAnsi="Arial" w:cs="Arial"/>
          <w:b/>
          <w:bCs/>
          <w:lang w:eastAsia="en-US"/>
        </w:rPr>
      </w:pPr>
    </w:p>
    <w:p w14:paraId="2B6EC9B8" w14:textId="54307A8C" w:rsidR="00A654BB" w:rsidRPr="00A654BB" w:rsidRDefault="00A654BB" w:rsidP="00A654BB">
      <w:pPr>
        <w:ind w:left="720"/>
        <w:rPr>
          <w:rFonts w:ascii="Arial" w:eastAsia="Arial" w:hAnsi="Arial" w:cs="Arial"/>
          <w:lang w:eastAsia="en-US"/>
        </w:rPr>
      </w:pPr>
      <w:r w:rsidRPr="00A654BB">
        <w:rPr>
          <w:rFonts w:ascii="Arial" w:eastAsia="Arial" w:hAnsi="Arial" w:cs="Arial"/>
          <w:b/>
          <w:bCs/>
          <w:lang w:eastAsia="en-US"/>
        </w:rPr>
        <w:t>SNP Policy D.3</w:t>
      </w:r>
      <w:r w:rsidRPr="00A654BB">
        <w:rPr>
          <w:rFonts w:ascii="Arial" w:eastAsia="Arial" w:hAnsi="Arial" w:cs="Arial"/>
          <w:lang w:eastAsia="en-US"/>
        </w:rPr>
        <w:t xml:space="preserve">. </w:t>
      </w:r>
      <w:r w:rsidRPr="00A654BB">
        <w:rPr>
          <w:rFonts w:ascii="Arial" w:eastAsia="Arial" w:hAnsi="Arial" w:cs="Arial"/>
          <w:i/>
          <w:iCs/>
          <w:lang w:eastAsia="en-US"/>
        </w:rPr>
        <w:t xml:space="preserve">The scale and height </w:t>
      </w:r>
      <w:proofErr w:type="gramStart"/>
      <w:r w:rsidRPr="00A654BB">
        <w:rPr>
          <w:rFonts w:ascii="Arial" w:eastAsia="Arial" w:hAnsi="Arial" w:cs="Arial"/>
          <w:i/>
          <w:iCs/>
          <w:lang w:eastAsia="en-US"/>
        </w:rPr>
        <w:t>is</w:t>
      </w:r>
      <w:proofErr w:type="gramEnd"/>
      <w:r w:rsidRPr="00A654BB">
        <w:rPr>
          <w:rFonts w:ascii="Arial" w:eastAsia="Arial" w:hAnsi="Arial" w:cs="Arial"/>
          <w:i/>
          <w:iCs/>
          <w:lang w:eastAsia="en-US"/>
        </w:rPr>
        <w:t xml:space="preserve"> in keeping with existing and adjacent buildings.</w:t>
      </w:r>
    </w:p>
    <w:p w14:paraId="543D6DA3" w14:textId="77777777" w:rsidR="00A654BB" w:rsidRPr="00A654BB" w:rsidRDefault="00A654BB" w:rsidP="00A654BB">
      <w:pPr>
        <w:ind w:left="720"/>
        <w:rPr>
          <w:rFonts w:ascii="Arial" w:eastAsia="Arial" w:hAnsi="Arial" w:cs="Arial"/>
          <w:lang w:eastAsia="en-US"/>
        </w:rPr>
      </w:pPr>
      <w:r w:rsidRPr="00A654BB">
        <w:rPr>
          <w:rFonts w:ascii="Arial" w:eastAsia="Arial" w:hAnsi="Arial" w:cs="Arial"/>
          <w:lang w:eastAsia="en-US"/>
        </w:rPr>
        <w:t>The proposed three storey building is clearly at odds with the neighbouring properties.</w:t>
      </w:r>
    </w:p>
    <w:p w14:paraId="24BD8DF2" w14:textId="77777777" w:rsidR="00A654BB" w:rsidRPr="00A654BB" w:rsidRDefault="00A654BB" w:rsidP="00A654BB">
      <w:pPr>
        <w:ind w:left="720"/>
        <w:rPr>
          <w:rFonts w:ascii="Arial" w:eastAsia="Arial" w:hAnsi="Arial" w:cs="Arial"/>
          <w:b/>
          <w:bCs/>
          <w:lang w:eastAsia="en-US"/>
        </w:rPr>
      </w:pPr>
    </w:p>
    <w:p w14:paraId="53A3DF3B" w14:textId="12C182A4" w:rsidR="00A654BB" w:rsidRPr="00A654BB" w:rsidRDefault="00A654BB" w:rsidP="00A654BB">
      <w:pPr>
        <w:ind w:left="720"/>
        <w:rPr>
          <w:rFonts w:ascii="Arial" w:eastAsia="Arial" w:hAnsi="Arial" w:cs="Arial"/>
          <w:b/>
          <w:bCs/>
          <w:lang w:eastAsia="en-US"/>
        </w:rPr>
      </w:pPr>
      <w:r w:rsidRPr="00A654BB">
        <w:rPr>
          <w:rFonts w:ascii="Arial" w:eastAsia="Arial" w:hAnsi="Arial" w:cs="Arial"/>
          <w:b/>
          <w:bCs/>
          <w:lang w:eastAsia="en-US"/>
        </w:rPr>
        <w:t>SNP Policy D.9.</w:t>
      </w:r>
      <w:r w:rsidRPr="00A654BB">
        <w:rPr>
          <w:rFonts w:ascii="Arial" w:eastAsia="Arial" w:hAnsi="Arial" w:cs="Arial"/>
          <w:lang w:eastAsia="en-US"/>
        </w:rPr>
        <w:t xml:space="preserve"> </w:t>
      </w:r>
      <w:r w:rsidRPr="00A654BB">
        <w:rPr>
          <w:rFonts w:ascii="Arial" w:eastAsia="Arial" w:hAnsi="Arial" w:cs="Arial"/>
          <w:i/>
          <w:iCs/>
          <w:lang w:eastAsia="en-US"/>
        </w:rPr>
        <w:t>New development to be integrated with existing developments, reflecting the character of the frontage of nearby properties.</w:t>
      </w:r>
    </w:p>
    <w:p w14:paraId="50B7AC2E" w14:textId="77777777" w:rsidR="00A654BB" w:rsidRPr="00A654BB" w:rsidRDefault="00A654BB" w:rsidP="00A654BB">
      <w:pPr>
        <w:ind w:left="720"/>
        <w:rPr>
          <w:rFonts w:ascii="Arial" w:eastAsia="Arial" w:hAnsi="Arial" w:cs="Arial"/>
          <w:lang w:eastAsia="en-US"/>
        </w:rPr>
      </w:pPr>
      <w:r w:rsidRPr="00A654BB">
        <w:rPr>
          <w:rFonts w:ascii="Arial" w:eastAsia="Arial" w:hAnsi="Arial" w:cs="Arial"/>
          <w:lang w:eastAsia="en-US"/>
        </w:rPr>
        <w:t>As with Policy D4.3, the proposed structure will be incongruous and not in harmony or keeping with</w:t>
      </w:r>
      <w:r w:rsidRPr="00A654BB">
        <w:rPr>
          <w:rFonts w:ascii="Arial" w:eastAsia="Arial" w:hAnsi="Arial" w:cs="Arial"/>
          <w:b/>
          <w:bCs/>
          <w:lang w:eastAsia="en-US"/>
        </w:rPr>
        <w:t xml:space="preserve"> </w:t>
      </w:r>
      <w:r w:rsidRPr="00A654BB">
        <w:rPr>
          <w:rFonts w:ascii="Arial" w:eastAsia="Arial" w:hAnsi="Arial" w:cs="Arial"/>
          <w:lang w:eastAsia="en-US"/>
        </w:rPr>
        <w:t>keeping with respect to its immediate neighbours.</w:t>
      </w:r>
    </w:p>
    <w:p w14:paraId="3DA75C0F" w14:textId="77777777" w:rsidR="00A654BB" w:rsidRPr="00A654BB" w:rsidRDefault="00A654BB" w:rsidP="00A654BB">
      <w:pPr>
        <w:ind w:left="720"/>
        <w:rPr>
          <w:rFonts w:ascii="Arial" w:eastAsia="Arial" w:hAnsi="Arial" w:cs="Arial"/>
          <w:b/>
          <w:bCs/>
          <w:lang w:eastAsia="en-US"/>
        </w:rPr>
      </w:pPr>
    </w:p>
    <w:p w14:paraId="31554112" w14:textId="16FB3184" w:rsidR="00A654BB" w:rsidRPr="00A654BB" w:rsidRDefault="00A654BB" w:rsidP="00A654BB">
      <w:pPr>
        <w:ind w:left="720"/>
        <w:rPr>
          <w:rFonts w:ascii="Arial" w:eastAsia="Arial" w:hAnsi="Arial" w:cs="Arial"/>
          <w:i/>
          <w:iCs/>
          <w:lang w:eastAsia="en-US"/>
        </w:rPr>
      </w:pPr>
      <w:r w:rsidRPr="00A654BB">
        <w:rPr>
          <w:rFonts w:ascii="Arial" w:eastAsia="Arial" w:hAnsi="Arial" w:cs="Arial"/>
          <w:b/>
          <w:bCs/>
          <w:lang w:eastAsia="en-US"/>
        </w:rPr>
        <w:t>SNP Policy D4.12</w:t>
      </w:r>
      <w:r w:rsidRPr="00A654BB">
        <w:rPr>
          <w:rFonts w:ascii="Arial" w:eastAsia="Arial" w:hAnsi="Arial" w:cs="Arial"/>
          <w:lang w:eastAsia="en-US"/>
        </w:rPr>
        <w:t xml:space="preserve">, </w:t>
      </w:r>
      <w:r w:rsidRPr="00A654BB">
        <w:rPr>
          <w:rFonts w:ascii="Arial" w:eastAsia="Arial" w:hAnsi="Arial" w:cs="Arial"/>
          <w:i/>
          <w:iCs/>
          <w:lang w:eastAsia="en-US"/>
        </w:rPr>
        <w:t>Each home has an outdoor garden space or part of or access to a communal garden.</w:t>
      </w:r>
    </w:p>
    <w:p w14:paraId="2EAE19A5" w14:textId="77777777" w:rsidR="00A654BB" w:rsidRPr="00A654BB" w:rsidRDefault="00A654BB" w:rsidP="00A654BB">
      <w:pPr>
        <w:ind w:left="720"/>
        <w:rPr>
          <w:rFonts w:ascii="Arial" w:eastAsia="Arial" w:hAnsi="Arial" w:cs="Arial"/>
          <w:lang w:eastAsia="en-US"/>
        </w:rPr>
      </w:pPr>
      <w:r w:rsidRPr="00A654BB">
        <w:rPr>
          <w:rFonts w:ascii="Arial" w:eastAsia="Arial" w:hAnsi="Arial" w:cs="Arial"/>
          <w:lang w:eastAsia="en-US"/>
        </w:rPr>
        <w:t>It is unclear from the submission as to whether this property will have any garden associated with it.</w:t>
      </w:r>
    </w:p>
    <w:p w14:paraId="4AC80098" w14:textId="77777777" w:rsidR="00A654BB" w:rsidRPr="00A654BB" w:rsidRDefault="00A654BB" w:rsidP="00A654BB">
      <w:pPr>
        <w:ind w:left="720"/>
        <w:rPr>
          <w:rFonts w:ascii="Arial" w:eastAsia="Arial" w:hAnsi="Arial" w:cs="Arial"/>
          <w:b/>
          <w:bCs/>
          <w:lang w:eastAsia="en-US"/>
        </w:rPr>
      </w:pPr>
    </w:p>
    <w:p w14:paraId="681A9B11" w14:textId="588393C0" w:rsidR="00A654BB" w:rsidRPr="00A654BB" w:rsidRDefault="00A654BB" w:rsidP="00A654BB">
      <w:pPr>
        <w:ind w:left="720"/>
        <w:rPr>
          <w:rFonts w:ascii="Arial" w:eastAsia="Arial" w:hAnsi="Arial" w:cs="Arial"/>
          <w:b/>
          <w:bCs/>
          <w:lang w:eastAsia="en-US"/>
        </w:rPr>
      </w:pPr>
      <w:r w:rsidRPr="00A654BB">
        <w:rPr>
          <w:rFonts w:ascii="Arial" w:eastAsia="Arial" w:hAnsi="Arial" w:cs="Arial"/>
          <w:b/>
          <w:bCs/>
          <w:lang w:eastAsia="en-US"/>
        </w:rPr>
        <w:t xml:space="preserve">SNP Policy E1, </w:t>
      </w:r>
      <w:r w:rsidRPr="00A654BB">
        <w:rPr>
          <w:rFonts w:ascii="Arial" w:eastAsia="Arial" w:hAnsi="Arial" w:cs="Arial"/>
          <w:lang w:eastAsia="en-US"/>
        </w:rPr>
        <w:t>Natural Environment, Biodiversity and Green Infrastructure</w:t>
      </w:r>
    </w:p>
    <w:p w14:paraId="6303BCA3" w14:textId="77777777" w:rsidR="00A654BB" w:rsidRPr="00A654BB" w:rsidRDefault="00A654BB" w:rsidP="00A654BB">
      <w:pPr>
        <w:numPr>
          <w:ilvl w:val="0"/>
          <w:numId w:val="39"/>
        </w:numPr>
        <w:rPr>
          <w:rFonts w:ascii="Arial" w:eastAsia="Arial" w:hAnsi="Arial" w:cs="Arial"/>
          <w:i/>
          <w:iCs/>
          <w:lang w:eastAsia="en-US"/>
        </w:rPr>
      </w:pPr>
      <w:r w:rsidRPr="00A654BB">
        <w:rPr>
          <w:rFonts w:ascii="Arial" w:eastAsia="Arial" w:hAnsi="Arial" w:cs="Arial"/>
          <w:i/>
          <w:iCs/>
          <w:lang w:eastAsia="en-US"/>
        </w:rPr>
        <w:t>Retain mature or important trees, groups of trees or woodland on-site.</w:t>
      </w:r>
    </w:p>
    <w:p w14:paraId="424107EA" w14:textId="06A780C5" w:rsidR="00A654BB" w:rsidRPr="00A654BB" w:rsidRDefault="00A654BB" w:rsidP="00A654BB">
      <w:pPr>
        <w:numPr>
          <w:ilvl w:val="0"/>
          <w:numId w:val="39"/>
        </w:numPr>
        <w:rPr>
          <w:rFonts w:ascii="Arial" w:eastAsia="Arial" w:hAnsi="Arial" w:cs="Arial"/>
          <w:i/>
          <w:iCs/>
          <w:lang w:eastAsia="en-US"/>
        </w:rPr>
      </w:pPr>
      <w:r w:rsidRPr="00A654BB">
        <w:rPr>
          <w:rFonts w:ascii="Arial" w:eastAsia="Arial" w:hAnsi="Arial" w:cs="Arial"/>
          <w:i/>
          <w:iCs/>
          <w:lang w:eastAsia="en-US"/>
        </w:rPr>
        <w:t>Use landscaped hedges rather than hard landscaped fences and ensure all traditional hedgerow boundaries are conserved and restored.</w:t>
      </w:r>
    </w:p>
    <w:p w14:paraId="53D97266" w14:textId="77777777" w:rsidR="00A654BB" w:rsidRPr="00A654BB" w:rsidRDefault="00A654BB" w:rsidP="00A654BB">
      <w:pPr>
        <w:ind w:left="720"/>
        <w:rPr>
          <w:rFonts w:ascii="Arial" w:eastAsia="Arial" w:hAnsi="Arial" w:cs="Arial"/>
          <w:lang w:eastAsia="en-US"/>
        </w:rPr>
      </w:pPr>
      <w:r w:rsidRPr="00A654BB">
        <w:rPr>
          <w:rFonts w:ascii="Arial" w:eastAsia="Arial" w:hAnsi="Arial" w:cs="Arial"/>
          <w:lang w:eastAsia="en-US"/>
        </w:rPr>
        <w:t xml:space="preserve">The proposed site is shown to be very close to existing woodland and there are distinct hedgerows in the immediate vicinity.  The submission shows that these hedges will be replaced by close boarded fences.  The applicant has included a tree protection </w:t>
      </w:r>
      <w:proofErr w:type="gramStart"/>
      <w:r w:rsidRPr="00A654BB">
        <w:rPr>
          <w:rFonts w:ascii="Arial" w:eastAsia="Arial" w:hAnsi="Arial" w:cs="Arial"/>
          <w:lang w:eastAsia="en-US"/>
        </w:rPr>
        <w:t>plan</w:t>
      </w:r>
      <w:proofErr w:type="gramEnd"/>
      <w:r w:rsidRPr="00A654BB">
        <w:rPr>
          <w:rFonts w:ascii="Arial" w:eastAsia="Arial" w:hAnsi="Arial" w:cs="Arial"/>
          <w:lang w:eastAsia="en-US"/>
        </w:rPr>
        <w:t xml:space="preserve"> and this should be vigorously inspected to ensure it will protect the mature trees present on the site.</w:t>
      </w:r>
    </w:p>
    <w:p w14:paraId="1272BA0F" w14:textId="58069D74" w:rsidR="00A654BB" w:rsidRPr="008032C3" w:rsidRDefault="00A654BB" w:rsidP="00F45646">
      <w:pPr>
        <w:ind w:left="720" w:hanging="720"/>
        <w:rPr>
          <w:rFonts w:ascii="Arial" w:hAnsi="Arial" w:cs="Arial"/>
          <w:color w:val="EE0000"/>
        </w:rPr>
      </w:pPr>
    </w:p>
    <w:p w14:paraId="0DACB06B" w14:textId="2634D834" w:rsidR="00F723E1" w:rsidRPr="008032C3" w:rsidRDefault="00FE2E7F" w:rsidP="00802238">
      <w:pPr>
        <w:rPr>
          <w:rFonts w:ascii="Arial" w:hAnsi="Arial" w:cs="Arial"/>
          <w:b/>
          <w:bCs/>
        </w:rPr>
      </w:pPr>
      <w:r w:rsidRPr="008032C3">
        <w:rPr>
          <w:rFonts w:ascii="Arial" w:hAnsi="Arial" w:cs="Arial"/>
          <w:b/>
        </w:rPr>
        <w:t>12</w:t>
      </w:r>
      <w:r w:rsidR="008032C3" w:rsidRPr="008032C3">
        <w:rPr>
          <w:rFonts w:ascii="Arial" w:hAnsi="Arial" w:cs="Arial"/>
          <w:b/>
        </w:rPr>
        <w:t>75</w:t>
      </w:r>
      <w:r w:rsidRPr="008032C3">
        <w:rPr>
          <w:rFonts w:ascii="Arial" w:hAnsi="Arial" w:cs="Arial"/>
          <w:b/>
        </w:rPr>
        <w:tab/>
      </w:r>
      <w:r w:rsidR="008032C3" w:rsidRPr="008032C3">
        <w:rPr>
          <w:rFonts w:ascii="Arial" w:hAnsi="Arial" w:cs="Arial"/>
          <w:b/>
          <w:bCs/>
        </w:rPr>
        <w:t>2 St Mary’s Walk</w:t>
      </w:r>
      <w:r w:rsidR="00CE328D" w:rsidRPr="008032C3">
        <w:rPr>
          <w:rFonts w:ascii="Arial" w:hAnsi="Arial" w:cs="Arial"/>
          <w:b/>
          <w:bCs/>
        </w:rPr>
        <w:t>, St Albans, AL4 9</w:t>
      </w:r>
      <w:r w:rsidR="008032C3" w:rsidRPr="008032C3">
        <w:rPr>
          <w:rFonts w:ascii="Arial" w:hAnsi="Arial" w:cs="Arial"/>
          <w:b/>
          <w:bCs/>
        </w:rPr>
        <w:t>PD</w:t>
      </w:r>
      <w:r w:rsidR="00CE328D" w:rsidRPr="008032C3">
        <w:rPr>
          <w:rFonts w:ascii="Arial" w:hAnsi="Arial" w:cs="Arial"/>
          <w:b/>
          <w:bCs/>
        </w:rPr>
        <w:t xml:space="preserve"> </w:t>
      </w:r>
      <w:r w:rsidR="00F723E1" w:rsidRPr="008032C3">
        <w:rPr>
          <w:rFonts w:ascii="Arial" w:hAnsi="Arial" w:cs="Arial"/>
          <w:b/>
          <w:bCs/>
        </w:rPr>
        <w:t>– Planning Application 5/2025/</w:t>
      </w:r>
      <w:r w:rsidR="00054183" w:rsidRPr="008032C3">
        <w:rPr>
          <w:rFonts w:ascii="Arial" w:hAnsi="Arial" w:cs="Arial"/>
          <w:b/>
          <w:bCs/>
        </w:rPr>
        <w:t>2</w:t>
      </w:r>
      <w:r w:rsidR="008032C3" w:rsidRPr="008032C3">
        <w:rPr>
          <w:rFonts w:ascii="Arial" w:hAnsi="Arial" w:cs="Arial"/>
          <w:b/>
          <w:bCs/>
        </w:rPr>
        <w:t>341</w:t>
      </w:r>
    </w:p>
    <w:p w14:paraId="34F8BE55" w14:textId="77777777" w:rsidR="00F723E1" w:rsidRPr="008032C3" w:rsidRDefault="00F723E1" w:rsidP="00F723E1">
      <w:pPr>
        <w:ind w:left="720" w:hanging="720"/>
        <w:rPr>
          <w:rFonts w:ascii="Arial" w:hAnsi="Arial" w:cs="Arial"/>
        </w:rPr>
      </w:pPr>
      <w:r w:rsidRPr="008032C3">
        <w:rPr>
          <w:rFonts w:ascii="Arial" w:hAnsi="Arial" w:cs="Arial"/>
          <w:b/>
          <w:bCs/>
        </w:rPr>
        <w:tab/>
      </w:r>
      <w:r w:rsidRPr="008032C3">
        <w:rPr>
          <w:rFonts w:ascii="Arial" w:hAnsi="Arial" w:cs="Arial"/>
        </w:rPr>
        <w:t>Following discussion, it was:</w:t>
      </w:r>
    </w:p>
    <w:p w14:paraId="45AA84F7" w14:textId="77777777" w:rsidR="00F723E1" w:rsidRPr="008032C3" w:rsidRDefault="00F723E1" w:rsidP="00F723E1">
      <w:pPr>
        <w:ind w:left="720" w:hanging="720"/>
        <w:rPr>
          <w:rFonts w:ascii="Arial" w:hAnsi="Arial" w:cs="Arial"/>
          <w:b/>
          <w:bCs/>
        </w:rPr>
      </w:pPr>
    </w:p>
    <w:p w14:paraId="39BBD983" w14:textId="77777777" w:rsidR="00F723E1" w:rsidRPr="008032C3" w:rsidRDefault="00F723E1" w:rsidP="00F723E1">
      <w:pPr>
        <w:ind w:left="720" w:hanging="720"/>
        <w:rPr>
          <w:rFonts w:ascii="Arial" w:hAnsi="Arial" w:cs="Arial"/>
          <w:b/>
          <w:bCs/>
        </w:rPr>
      </w:pPr>
      <w:r w:rsidRPr="008032C3">
        <w:rPr>
          <w:rFonts w:ascii="Arial" w:hAnsi="Arial" w:cs="Arial"/>
          <w:b/>
          <w:bCs/>
        </w:rPr>
        <w:tab/>
        <w:t>RESOLVED</w:t>
      </w:r>
    </w:p>
    <w:p w14:paraId="4D071099" w14:textId="77777777" w:rsidR="008032C3" w:rsidRPr="008032C3" w:rsidRDefault="00F723E1" w:rsidP="008032C3">
      <w:pPr>
        <w:ind w:left="720" w:hanging="720"/>
        <w:rPr>
          <w:rFonts w:ascii="Arial" w:hAnsi="Arial" w:cs="Arial"/>
          <w:bCs/>
        </w:rPr>
      </w:pPr>
      <w:r w:rsidRPr="008032C3">
        <w:rPr>
          <w:rFonts w:ascii="Arial" w:hAnsi="Arial" w:cs="Arial"/>
          <w:b/>
          <w:bCs/>
          <w:i/>
          <w:iCs/>
        </w:rPr>
        <w:tab/>
      </w:r>
      <w:r w:rsidR="008032C3" w:rsidRPr="008032C3">
        <w:rPr>
          <w:rFonts w:ascii="Arial" w:hAnsi="Arial" w:cs="Arial"/>
          <w:bCs/>
        </w:rPr>
        <w:t>Not to submit a comment.</w:t>
      </w:r>
    </w:p>
    <w:p w14:paraId="08776A61" w14:textId="23149A6C" w:rsidR="00712700" w:rsidRPr="008032C3" w:rsidRDefault="00712700" w:rsidP="00794480">
      <w:pPr>
        <w:ind w:left="720" w:hanging="720"/>
        <w:rPr>
          <w:rFonts w:ascii="Arial" w:hAnsi="Arial" w:cs="Arial"/>
          <w:color w:val="EE0000"/>
        </w:rPr>
      </w:pPr>
    </w:p>
    <w:p w14:paraId="782EFEEE" w14:textId="2BD0571B" w:rsidR="00A3676D" w:rsidRPr="00CF4721" w:rsidRDefault="00A3676D" w:rsidP="007550B3">
      <w:pPr>
        <w:pStyle w:val="NormalWeb"/>
        <w:shd w:val="clear" w:color="auto" w:fill="FFFFFF"/>
        <w:spacing w:before="0" w:beforeAutospacing="0" w:after="0" w:afterAutospacing="0"/>
        <w:rPr>
          <w:rFonts w:ascii="Arial" w:hAnsi="Arial" w:cs="Arial"/>
          <w:b/>
        </w:rPr>
      </w:pPr>
      <w:r w:rsidRPr="00CF4721">
        <w:rPr>
          <w:rFonts w:ascii="Arial" w:hAnsi="Arial" w:cs="Arial"/>
          <w:b/>
        </w:rPr>
        <w:t>12</w:t>
      </w:r>
      <w:r w:rsidR="008032C3" w:rsidRPr="00CF4721">
        <w:rPr>
          <w:rFonts w:ascii="Arial" w:hAnsi="Arial" w:cs="Arial"/>
          <w:b/>
        </w:rPr>
        <w:t>76</w:t>
      </w:r>
      <w:r w:rsidRPr="00CF4721">
        <w:rPr>
          <w:rFonts w:ascii="Arial" w:hAnsi="Arial" w:cs="Arial"/>
          <w:b/>
        </w:rPr>
        <w:tab/>
      </w:r>
      <w:r w:rsidR="008032C3" w:rsidRPr="00CF4721">
        <w:rPr>
          <w:rFonts w:ascii="Arial" w:hAnsi="Arial" w:cs="Arial"/>
          <w:b/>
        </w:rPr>
        <w:t>26 Barnfield Road</w:t>
      </w:r>
      <w:r w:rsidR="008B2816" w:rsidRPr="00CF4721">
        <w:rPr>
          <w:rFonts w:ascii="Arial" w:hAnsi="Arial" w:cs="Arial"/>
          <w:b/>
        </w:rPr>
        <w:t xml:space="preserve">, </w:t>
      </w:r>
      <w:r w:rsidRPr="00CF4721">
        <w:rPr>
          <w:rFonts w:ascii="Arial" w:hAnsi="Arial" w:cs="Arial"/>
          <w:b/>
        </w:rPr>
        <w:t xml:space="preserve">St Albans, Herts AL4 </w:t>
      </w:r>
      <w:r w:rsidR="008B2816" w:rsidRPr="00CF4721">
        <w:rPr>
          <w:rFonts w:ascii="Arial" w:hAnsi="Arial" w:cs="Arial"/>
          <w:b/>
        </w:rPr>
        <w:t>9</w:t>
      </w:r>
      <w:r w:rsidR="008032C3" w:rsidRPr="00CF4721">
        <w:rPr>
          <w:rFonts w:ascii="Arial" w:hAnsi="Arial" w:cs="Arial"/>
          <w:b/>
        </w:rPr>
        <w:t>UU</w:t>
      </w:r>
      <w:r w:rsidRPr="00CF4721">
        <w:rPr>
          <w:rFonts w:ascii="Arial" w:hAnsi="Arial" w:cs="Arial"/>
          <w:b/>
        </w:rPr>
        <w:t xml:space="preserve"> – Planning Application 5/2025/</w:t>
      </w:r>
      <w:r w:rsidR="00871C90" w:rsidRPr="00CF4721">
        <w:rPr>
          <w:rFonts w:ascii="Arial" w:hAnsi="Arial" w:cs="Arial"/>
          <w:b/>
        </w:rPr>
        <w:t>2</w:t>
      </w:r>
      <w:r w:rsidR="008032C3" w:rsidRPr="00CF4721">
        <w:rPr>
          <w:rFonts w:ascii="Arial" w:hAnsi="Arial" w:cs="Arial"/>
          <w:b/>
        </w:rPr>
        <w:t>244</w:t>
      </w:r>
    </w:p>
    <w:p w14:paraId="6F3934B8" w14:textId="3F7736A4" w:rsidR="00802238" w:rsidRPr="00CF4721" w:rsidRDefault="00A3676D" w:rsidP="00A0133C">
      <w:pPr>
        <w:pStyle w:val="NormalWeb"/>
        <w:shd w:val="clear" w:color="auto" w:fill="FFFFFF"/>
        <w:spacing w:before="0" w:beforeAutospacing="0" w:after="0" w:afterAutospacing="0"/>
        <w:ind w:firstLine="720"/>
        <w:rPr>
          <w:rFonts w:ascii="Arial" w:hAnsi="Arial" w:cs="Arial"/>
          <w:bCs/>
        </w:rPr>
      </w:pPr>
      <w:r w:rsidRPr="00CF4721">
        <w:rPr>
          <w:rFonts w:ascii="Arial" w:hAnsi="Arial" w:cs="Arial"/>
          <w:bCs/>
        </w:rPr>
        <w:t>Following discussion, it was:</w:t>
      </w:r>
    </w:p>
    <w:p w14:paraId="7939858E" w14:textId="77777777" w:rsidR="00852279" w:rsidRPr="00CF4721" w:rsidRDefault="00852279" w:rsidP="00A0133C">
      <w:pPr>
        <w:pStyle w:val="NormalWeb"/>
        <w:shd w:val="clear" w:color="auto" w:fill="FFFFFF"/>
        <w:spacing w:before="0" w:beforeAutospacing="0" w:after="0" w:afterAutospacing="0"/>
        <w:ind w:firstLine="720"/>
        <w:rPr>
          <w:rFonts w:ascii="Arial" w:hAnsi="Arial" w:cs="Arial"/>
          <w:bCs/>
        </w:rPr>
      </w:pPr>
    </w:p>
    <w:p w14:paraId="6BD42287" w14:textId="0F12F5CC" w:rsidR="00852279" w:rsidRPr="00CF4721" w:rsidRDefault="00852279" w:rsidP="00A0133C">
      <w:pPr>
        <w:pStyle w:val="NormalWeb"/>
        <w:shd w:val="clear" w:color="auto" w:fill="FFFFFF"/>
        <w:spacing w:before="0" w:beforeAutospacing="0" w:after="0" w:afterAutospacing="0"/>
        <w:ind w:firstLine="720"/>
        <w:rPr>
          <w:rFonts w:ascii="Arial" w:hAnsi="Arial" w:cs="Arial"/>
          <w:b/>
        </w:rPr>
      </w:pPr>
      <w:r w:rsidRPr="00CF4721">
        <w:rPr>
          <w:rFonts w:ascii="Arial" w:hAnsi="Arial" w:cs="Arial"/>
          <w:b/>
        </w:rPr>
        <w:lastRenderedPageBreak/>
        <w:t>RESOLVED</w:t>
      </w:r>
    </w:p>
    <w:p w14:paraId="08A879F7" w14:textId="2DC4E9A0" w:rsidR="00852279" w:rsidRPr="00CF4721" w:rsidRDefault="00852279" w:rsidP="00A0133C">
      <w:pPr>
        <w:pStyle w:val="NormalWeb"/>
        <w:shd w:val="clear" w:color="auto" w:fill="FFFFFF"/>
        <w:spacing w:before="0" w:beforeAutospacing="0" w:after="0" w:afterAutospacing="0"/>
        <w:ind w:firstLine="720"/>
        <w:rPr>
          <w:rFonts w:ascii="Arial" w:hAnsi="Arial" w:cs="Arial"/>
          <w:bCs/>
        </w:rPr>
      </w:pPr>
      <w:r w:rsidRPr="00CF4721">
        <w:rPr>
          <w:rFonts w:ascii="Arial" w:hAnsi="Arial" w:cs="Arial"/>
          <w:bCs/>
        </w:rPr>
        <w:t>Not to submit a comment.</w:t>
      </w:r>
    </w:p>
    <w:p w14:paraId="4789E9FD" w14:textId="77777777" w:rsidR="00EC0B9B" w:rsidRPr="008032C3" w:rsidRDefault="00EC0B9B" w:rsidP="00EC0B9B">
      <w:pPr>
        <w:pStyle w:val="NormalWeb"/>
        <w:shd w:val="clear" w:color="auto" w:fill="FFFFFF"/>
        <w:spacing w:before="0" w:beforeAutospacing="0" w:after="0" w:afterAutospacing="0"/>
        <w:rPr>
          <w:rFonts w:ascii="Arial" w:hAnsi="Arial" w:cs="Arial"/>
          <w:bCs/>
          <w:color w:val="EE0000"/>
        </w:rPr>
      </w:pPr>
    </w:p>
    <w:p w14:paraId="2BB0A09B" w14:textId="77777777" w:rsidR="00CF4721" w:rsidRDefault="00CF4721" w:rsidP="00054183">
      <w:pPr>
        <w:pStyle w:val="NormalWeb"/>
        <w:shd w:val="clear" w:color="auto" w:fill="FFFFFF"/>
        <w:spacing w:before="0" w:beforeAutospacing="0" w:after="0" w:afterAutospacing="0"/>
        <w:ind w:left="720" w:hanging="720"/>
        <w:rPr>
          <w:rFonts w:ascii="Arial" w:hAnsi="Arial" w:cs="Arial"/>
          <w:b/>
        </w:rPr>
      </w:pPr>
    </w:p>
    <w:p w14:paraId="4249CF4E" w14:textId="2290E512" w:rsidR="00783DD0" w:rsidRPr="00CF4721" w:rsidRDefault="00054183" w:rsidP="00054183">
      <w:pPr>
        <w:pStyle w:val="NormalWeb"/>
        <w:shd w:val="clear" w:color="auto" w:fill="FFFFFF"/>
        <w:spacing w:before="0" w:beforeAutospacing="0" w:after="0" w:afterAutospacing="0"/>
        <w:ind w:left="720" w:hanging="720"/>
        <w:rPr>
          <w:rFonts w:ascii="Arial" w:hAnsi="Arial" w:cs="Arial"/>
          <w:b/>
        </w:rPr>
      </w:pPr>
      <w:r w:rsidRPr="00CF4721">
        <w:rPr>
          <w:rFonts w:ascii="Arial" w:hAnsi="Arial" w:cs="Arial"/>
          <w:b/>
        </w:rPr>
        <w:t>12</w:t>
      </w:r>
      <w:r w:rsidR="00CF4721" w:rsidRPr="00CF4721">
        <w:rPr>
          <w:rFonts w:ascii="Arial" w:hAnsi="Arial" w:cs="Arial"/>
          <w:b/>
        </w:rPr>
        <w:t>77</w:t>
      </w:r>
      <w:r w:rsidRPr="00CF4721">
        <w:rPr>
          <w:rFonts w:ascii="Arial" w:hAnsi="Arial" w:cs="Arial"/>
          <w:b/>
        </w:rPr>
        <w:tab/>
      </w:r>
      <w:r w:rsidR="00CF4721" w:rsidRPr="00CF4721">
        <w:rPr>
          <w:rFonts w:ascii="Arial" w:hAnsi="Arial" w:cs="Arial"/>
          <w:b/>
        </w:rPr>
        <w:t>27 Highfield Road</w:t>
      </w:r>
      <w:r w:rsidR="008B2816" w:rsidRPr="00CF4721">
        <w:rPr>
          <w:rFonts w:ascii="Arial" w:hAnsi="Arial" w:cs="Arial"/>
          <w:b/>
        </w:rPr>
        <w:t xml:space="preserve">, </w:t>
      </w:r>
      <w:r w:rsidR="00CF4721" w:rsidRPr="00CF4721">
        <w:rPr>
          <w:rFonts w:ascii="Arial" w:hAnsi="Arial" w:cs="Arial"/>
          <w:b/>
        </w:rPr>
        <w:t>Sandridge</w:t>
      </w:r>
      <w:r w:rsidRPr="00CF4721">
        <w:rPr>
          <w:rFonts w:ascii="Arial" w:hAnsi="Arial" w:cs="Arial"/>
          <w:b/>
        </w:rPr>
        <w:t xml:space="preserve">, </w:t>
      </w:r>
      <w:r w:rsidR="00CF4721" w:rsidRPr="00CF4721">
        <w:rPr>
          <w:rFonts w:ascii="Arial" w:hAnsi="Arial" w:cs="Arial"/>
          <w:b/>
        </w:rPr>
        <w:t>St Albans</w:t>
      </w:r>
      <w:r w:rsidRPr="00CF4721">
        <w:rPr>
          <w:rFonts w:ascii="Arial" w:hAnsi="Arial" w:cs="Arial"/>
          <w:b/>
        </w:rPr>
        <w:t>, AL4 9</w:t>
      </w:r>
      <w:r w:rsidR="00CF4721" w:rsidRPr="00CF4721">
        <w:rPr>
          <w:rFonts w:ascii="Arial" w:hAnsi="Arial" w:cs="Arial"/>
          <w:b/>
        </w:rPr>
        <w:t>BX</w:t>
      </w:r>
      <w:r w:rsidRPr="00CF4721">
        <w:rPr>
          <w:rFonts w:ascii="Arial" w:hAnsi="Arial" w:cs="Arial"/>
          <w:b/>
        </w:rPr>
        <w:t xml:space="preserve"> – Planning Application 5/2025/2</w:t>
      </w:r>
      <w:r w:rsidR="00CF4721" w:rsidRPr="00CF4721">
        <w:rPr>
          <w:rFonts w:ascii="Arial" w:hAnsi="Arial" w:cs="Arial"/>
          <w:b/>
        </w:rPr>
        <w:t>361</w:t>
      </w:r>
    </w:p>
    <w:p w14:paraId="174BE4E1" w14:textId="40B9ED7A" w:rsidR="00054183" w:rsidRPr="00CF4721" w:rsidRDefault="00054183" w:rsidP="00054183">
      <w:pPr>
        <w:pStyle w:val="NormalWeb"/>
        <w:shd w:val="clear" w:color="auto" w:fill="FFFFFF"/>
        <w:spacing w:before="0" w:beforeAutospacing="0" w:after="0" w:afterAutospacing="0"/>
        <w:rPr>
          <w:rFonts w:ascii="Arial" w:hAnsi="Arial" w:cs="Arial"/>
          <w:bCs/>
        </w:rPr>
      </w:pPr>
      <w:r w:rsidRPr="00CF4721">
        <w:rPr>
          <w:rFonts w:ascii="Arial" w:hAnsi="Arial" w:cs="Arial"/>
          <w:b/>
        </w:rPr>
        <w:tab/>
      </w:r>
      <w:r w:rsidRPr="00CF4721">
        <w:rPr>
          <w:rFonts w:ascii="Arial" w:hAnsi="Arial" w:cs="Arial"/>
          <w:bCs/>
        </w:rPr>
        <w:t>Following discussion, it was:</w:t>
      </w:r>
    </w:p>
    <w:p w14:paraId="7CCCEC4A" w14:textId="77777777" w:rsidR="00054183" w:rsidRPr="00CF4721" w:rsidRDefault="00054183" w:rsidP="00054183">
      <w:pPr>
        <w:pStyle w:val="NormalWeb"/>
        <w:shd w:val="clear" w:color="auto" w:fill="FFFFFF"/>
        <w:spacing w:before="0" w:beforeAutospacing="0" w:after="0" w:afterAutospacing="0"/>
        <w:rPr>
          <w:rFonts w:ascii="Arial" w:hAnsi="Arial" w:cs="Arial"/>
          <w:b/>
        </w:rPr>
      </w:pPr>
    </w:p>
    <w:p w14:paraId="5EE920EE" w14:textId="029985CA" w:rsidR="00054183" w:rsidRPr="00A654BB" w:rsidRDefault="00054183" w:rsidP="00054183">
      <w:pPr>
        <w:pStyle w:val="NormalWeb"/>
        <w:shd w:val="clear" w:color="auto" w:fill="FFFFFF"/>
        <w:spacing w:before="0" w:beforeAutospacing="0" w:after="0" w:afterAutospacing="0"/>
        <w:rPr>
          <w:rFonts w:ascii="Arial" w:hAnsi="Arial" w:cs="Arial"/>
          <w:bCs/>
        </w:rPr>
      </w:pPr>
      <w:r w:rsidRPr="00CF4721">
        <w:rPr>
          <w:rFonts w:ascii="Arial" w:hAnsi="Arial" w:cs="Arial"/>
          <w:b/>
        </w:rPr>
        <w:tab/>
      </w:r>
      <w:r w:rsidRPr="00A654BB">
        <w:rPr>
          <w:rFonts w:ascii="Arial" w:hAnsi="Arial" w:cs="Arial"/>
          <w:b/>
        </w:rPr>
        <w:t>RESOLVED</w:t>
      </w:r>
    </w:p>
    <w:p w14:paraId="4E9DFD0E" w14:textId="0ADCED4D" w:rsidR="00054183" w:rsidRPr="00A654BB" w:rsidRDefault="00054183" w:rsidP="00054183">
      <w:pPr>
        <w:pStyle w:val="NormalWeb"/>
        <w:shd w:val="clear" w:color="auto" w:fill="FFFFFF"/>
        <w:spacing w:before="0" w:beforeAutospacing="0" w:after="0" w:afterAutospacing="0"/>
        <w:rPr>
          <w:rFonts w:ascii="Arial" w:hAnsi="Arial" w:cs="Arial"/>
          <w:bCs/>
        </w:rPr>
      </w:pPr>
      <w:r w:rsidRPr="00A654BB">
        <w:rPr>
          <w:rFonts w:ascii="Arial" w:hAnsi="Arial" w:cs="Arial"/>
          <w:bCs/>
        </w:rPr>
        <w:tab/>
      </w:r>
      <w:r w:rsidR="00376C35" w:rsidRPr="00A654BB">
        <w:rPr>
          <w:rFonts w:ascii="Arial" w:hAnsi="Arial" w:cs="Arial"/>
          <w:bCs/>
        </w:rPr>
        <w:t>To submit the following comment:</w:t>
      </w:r>
    </w:p>
    <w:p w14:paraId="513E8D6C" w14:textId="77777777" w:rsidR="00A654BB" w:rsidRPr="00A654BB" w:rsidRDefault="00A654BB" w:rsidP="00A654BB">
      <w:pPr>
        <w:widowControl w:val="0"/>
        <w:suppressAutoHyphens w:val="0"/>
        <w:autoSpaceDE w:val="0"/>
        <w:autoSpaceDN w:val="0"/>
        <w:spacing w:before="80"/>
        <w:ind w:left="720"/>
        <w:outlineLvl w:val="0"/>
        <w:rPr>
          <w:rFonts w:ascii="Arial" w:eastAsia="Arial" w:hAnsi="Arial" w:cs="Arial"/>
          <w:u w:color="000000"/>
          <w:lang w:eastAsia="en-US"/>
        </w:rPr>
      </w:pPr>
      <w:r w:rsidRPr="00A654BB">
        <w:rPr>
          <w:rFonts w:ascii="Arial" w:eastAsia="Arial" w:hAnsi="Arial" w:cs="Arial"/>
          <w:u w:color="000000"/>
          <w:lang w:eastAsia="en-US"/>
        </w:rPr>
        <w:t>Sandridge Parish Council recognizes that the applicant has attempted to address the reasons for refusal of their previous application.  However, we continue to believe this increase in ridge height of 1.56 metres will result in a building which is significantly higher than its immediate neighbours.  This conflicts with Sandridge Neighbourhood Plan Policy D4, Housing Development and Building Guidelines, Section 3, which states that “The scale and height is in keeping with existing and adjacent buildings”.  Even with the proposed modifications it will still be very large and overbearing on the neighbour at number 28, whose property is at a lower level</w:t>
      </w:r>
    </w:p>
    <w:p w14:paraId="67C44DE9" w14:textId="77777777" w:rsidR="00A654BB" w:rsidRPr="00A654BB" w:rsidRDefault="00A654BB" w:rsidP="00A654BB">
      <w:pPr>
        <w:widowControl w:val="0"/>
        <w:suppressAutoHyphens w:val="0"/>
        <w:autoSpaceDE w:val="0"/>
        <w:autoSpaceDN w:val="0"/>
        <w:spacing w:before="80"/>
        <w:ind w:left="720"/>
        <w:outlineLvl w:val="0"/>
        <w:rPr>
          <w:rFonts w:ascii="Arial" w:eastAsia="Arial" w:hAnsi="Arial" w:cs="Arial"/>
          <w:b/>
          <w:bCs/>
          <w:u w:color="000000"/>
          <w:lang w:eastAsia="en-US"/>
        </w:rPr>
      </w:pPr>
      <w:r w:rsidRPr="00A654BB">
        <w:rPr>
          <w:rFonts w:ascii="Arial" w:eastAsia="Arial" w:hAnsi="Arial" w:cs="Arial"/>
          <w:b/>
          <w:bCs/>
          <w:u w:color="000000"/>
          <w:lang w:eastAsia="en-US"/>
        </w:rPr>
        <w:t xml:space="preserve">To address the problem of SADC overlooking SPC </w:t>
      </w:r>
      <w:proofErr w:type="gramStart"/>
      <w:r w:rsidRPr="00A654BB">
        <w:rPr>
          <w:rFonts w:ascii="Arial" w:eastAsia="Arial" w:hAnsi="Arial" w:cs="Arial"/>
          <w:b/>
          <w:bCs/>
          <w:u w:color="000000"/>
          <w:lang w:eastAsia="en-US"/>
        </w:rPr>
        <w:t>planning  submissions</w:t>
      </w:r>
      <w:proofErr w:type="gramEnd"/>
      <w:r w:rsidRPr="00A654BB">
        <w:rPr>
          <w:rFonts w:ascii="Arial" w:eastAsia="Arial" w:hAnsi="Arial" w:cs="Arial"/>
          <w:b/>
          <w:bCs/>
          <w:u w:color="000000"/>
          <w:lang w:eastAsia="en-US"/>
        </w:rPr>
        <w:t xml:space="preserve"> specifically in relation to 5/2025/2019 (235/237 Sandpit Lane)</w:t>
      </w:r>
    </w:p>
    <w:p w14:paraId="70EDD023" w14:textId="77777777" w:rsidR="00A654BB" w:rsidRPr="00A654BB" w:rsidRDefault="00A654BB" w:rsidP="00A654BB">
      <w:pPr>
        <w:widowControl w:val="0"/>
        <w:suppressAutoHyphens w:val="0"/>
        <w:autoSpaceDE w:val="0"/>
        <w:autoSpaceDN w:val="0"/>
        <w:spacing w:before="80"/>
        <w:ind w:left="720"/>
        <w:outlineLvl w:val="0"/>
        <w:rPr>
          <w:rFonts w:ascii="Arial" w:eastAsia="Arial" w:hAnsi="Arial" w:cs="Arial"/>
          <w:u w:color="000000"/>
          <w:lang w:eastAsia="en-US"/>
        </w:rPr>
      </w:pPr>
      <w:r w:rsidRPr="00A654BB">
        <w:rPr>
          <w:rFonts w:ascii="Arial" w:eastAsia="Arial" w:hAnsi="Arial" w:cs="Arial"/>
          <w:u w:color="000000"/>
          <w:lang w:eastAsia="en-US"/>
        </w:rPr>
        <w:t xml:space="preserve">The Chair of the Planning Committee, in his capacity as Chair of Sandridge Parish Council, will write a strongly worded letter to the Chief Executive of St Albans District Council demanding an explanation as to how it is possible for planning officers to repeatedly overlook submissions from SPC and then claim in reports that none were submitted.  He will also request that in future, assigned planning officers confirm with SPC that they have received our submissions as a means of ensuring that our views are </w:t>
      </w:r>
      <w:proofErr w:type="gramStart"/>
      <w:r w:rsidRPr="00A654BB">
        <w:rPr>
          <w:rFonts w:ascii="Arial" w:eastAsia="Arial" w:hAnsi="Arial" w:cs="Arial"/>
          <w:u w:color="000000"/>
          <w:lang w:eastAsia="en-US"/>
        </w:rPr>
        <w:t>taken into account</w:t>
      </w:r>
      <w:proofErr w:type="gramEnd"/>
      <w:r w:rsidRPr="00A654BB">
        <w:rPr>
          <w:rFonts w:ascii="Arial" w:eastAsia="Arial" w:hAnsi="Arial" w:cs="Arial"/>
          <w:u w:color="000000"/>
          <w:lang w:eastAsia="en-US"/>
        </w:rPr>
        <w:t>.</w:t>
      </w:r>
    </w:p>
    <w:p w14:paraId="7E655502" w14:textId="366E9E83" w:rsidR="00376C35" w:rsidRPr="00A654BB" w:rsidRDefault="00376C35" w:rsidP="00376C35">
      <w:pPr>
        <w:widowControl w:val="0"/>
        <w:suppressAutoHyphens w:val="0"/>
        <w:autoSpaceDE w:val="0"/>
        <w:autoSpaceDN w:val="0"/>
        <w:spacing w:before="80"/>
        <w:ind w:left="720"/>
        <w:outlineLvl w:val="0"/>
        <w:rPr>
          <w:rFonts w:ascii="Arial" w:eastAsia="Arial" w:hAnsi="Arial" w:cs="Arial"/>
          <w:u w:color="000000"/>
          <w:lang w:val="en-US" w:eastAsia="en-US"/>
        </w:rPr>
      </w:pPr>
    </w:p>
    <w:p w14:paraId="65B45BF2" w14:textId="536334BD" w:rsidR="00F67429" w:rsidRPr="00CF4721" w:rsidRDefault="00F67429" w:rsidP="00CF4721">
      <w:pPr>
        <w:rPr>
          <w:rFonts w:ascii="Arial" w:eastAsia="Arial" w:hAnsi="Arial" w:cs="Arial"/>
          <w:b/>
          <w:bCs/>
          <w:u w:color="000000"/>
          <w:lang w:val="en-US" w:eastAsia="en-US"/>
        </w:rPr>
      </w:pPr>
      <w:r w:rsidRPr="00CF4721">
        <w:rPr>
          <w:rFonts w:ascii="Arial" w:eastAsia="Arial" w:hAnsi="Arial" w:cs="Arial"/>
          <w:b/>
          <w:bCs/>
          <w:u w:color="000000"/>
          <w:lang w:val="en-US" w:eastAsia="en-US"/>
        </w:rPr>
        <w:t>12</w:t>
      </w:r>
      <w:r w:rsidR="00CF4721" w:rsidRPr="00CF4721">
        <w:rPr>
          <w:rFonts w:ascii="Arial" w:eastAsia="Arial" w:hAnsi="Arial" w:cs="Arial"/>
          <w:b/>
          <w:bCs/>
          <w:u w:color="000000"/>
          <w:lang w:val="en-US" w:eastAsia="en-US"/>
        </w:rPr>
        <w:t>78</w:t>
      </w:r>
      <w:r w:rsidRPr="00CF4721">
        <w:rPr>
          <w:rFonts w:ascii="Arial" w:eastAsia="Arial" w:hAnsi="Arial" w:cs="Arial"/>
          <w:b/>
          <w:bCs/>
          <w:u w:color="000000"/>
          <w:lang w:val="en-US" w:eastAsia="en-US"/>
        </w:rPr>
        <w:tab/>
      </w:r>
      <w:r w:rsidR="00CF4721" w:rsidRPr="00CF4721">
        <w:rPr>
          <w:rFonts w:ascii="Arial" w:eastAsia="Arial" w:hAnsi="Arial" w:cs="Arial"/>
          <w:b/>
          <w:bCs/>
          <w:u w:color="000000"/>
          <w:lang w:val="en-US" w:eastAsia="en-US"/>
        </w:rPr>
        <w:t>1 Packhorse Close, St Albans, Herts AL4 9TQ</w:t>
      </w:r>
      <w:r w:rsidRPr="00CF4721">
        <w:rPr>
          <w:rFonts w:ascii="Arial" w:eastAsia="Arial" w:hAnsi="Arial" w:cs="Arial"/>
          <w:b/>
          <w:bCs/>
          <w:u w:color="000000"/>
          <w:lang w:val="en-US" w:eastAsia="en-US"/>
        </w:rPr>
        <w:t xml:space="preserve"> – Planning Application 5/2025/</w:t>
      </w:r>
      <w:r w:rsidR="00CF4721" w:rsidRPr="00CF4721">
        <w:rPr>
          <w:rFonts w:ascii="Arial" w:eastAsia="Arial" w:hAnsi="Arial" w:cs="Arial"/>
          <w:b/>
          <w:bCs/>
          <w:u w:color="000000"/>
          <w:lang w:val="en-US" w:eastAsia="en-US"/>
        </w:rPr>
        <w:t>2127</w:t>
      </w:r>
    </w:p>
    <w:p w14:paraId="20625D8A" w14:textId="77777777" w:rsidR="00CF4721" w:rsidRPr="00CF4721" w:rsidRDefault="00CF4721" w:rsidP="00CF4721">
      <w:pPr>
        <w:rPr>
          <w:rFonts w:ascii="Arial" w:eastAsia="Arial" w:hAnsi="Arial" w:cs="Arial"/>
          <w:u w:color="000000"/>
          <w:lang w:eastAsia="en-US"/>
        </w:rPr>
      </w:pPr>
      <w:r w:rsidRPr="00CF4721">
        <w:rPr>
          <w:rFonts w:ascii="Arial" w:eastAsia="Arial" w:hAnsi="Arial" w:cs="Arial"/>
          <w:u w:color="000000"/>
          <w:lang w:val="en-US" w:eastAsia="en-US"/>
        </w:rPr>
        <w:tab/>
      </w:r>
      <w:r w:rsidRPr="00CF4721">
        <w:rPr>
          <w:rFonts w:ascii="Arial" w:eastAsia="Arial" w:hAnsi="Arial" w:cs="Arial"/>
          <w:u w:color="000000"/>
          <w:lang w:eastAsia="en-US"/>
        </w:rPr>
        <w:t>Following discussion, it was:</w:t>
      </w:r>
    </w:p>
    <w:p w14:paraId="78AB4415" w14:textId="77777777" w:rsidR="00CF4721" w:rsidRPr="00CF4721" w:rsidRDefault="00CF4721" w:rsidP="00CF4721">
      <w:pPr>
        <w:rPr>
          <w:rFonts w:ascii="Arial" w:eastAsia="Arial" w:hAnsi="Arial" w:cs="Arial"/>
          <w:u w:color="000000"/>
          <w:lang w:eastAsia="en-US"/>
        </w:rPr>
      </w:pPr>
    </w:p>
    <w:p w14:paraId="39675FB6" w14:textId="77777777" w:rsidR="00CF4721" w:rsidRPr="00CF4721" w:rsidRDefault="00CF4721" w:rsidP="00CF4721">
      <w:pPr>
        <w:rPr>
          <w:rFonts w:ascii="Arial" w:eastAsia="Arial" w:hAnsi="Arial" w:cs="Arial"/>
          <w:b/>
          <w:bCs/>
          <w:u w:color="000000"/>
          <w:lang w:eastAsia="en-US"/>
        </w:rPr>
      </w:pPr>
      <w:r w:rsidRPr="00CF4721">
        <w:rPr>
          <w:rFonts w:ascii="Arial" w:eastAsia="Arial" w:hAnsi="Arial" w:cs="Arial"/>
          <w:u w:color="000000"/>
          <w:lang w:val="en-US" w:eastAsia="en-US"/>
        </w:rPr>
        <w:tab/>
      </w:r>
      <w:r w:rsidRPr="00CF4721">
        <w:rPr>
          <w:rFonts w:ascii="Arial" w:eastAsia="Arial" w:hAnsi="Arial" w:cs="Arial"/>
          <w:b/>
          <w:bCs/>
          <w:u w:color="000000"/>
          <w:lang w:eastAsia="en-US"/>
        </w:rPr>
        <w:t>RESOLVED</w:t>
      </w:r>
    </w:p>
    <w:p w14:paraId="4262AE49" w14:textId="1CE5DD4C" w:rsidR="00CF4721" w:rsidRDefault="00CF4721" w:rsidP="00CF4721">
      <w:pPr>
        <w:ind w:firstLine="720"/>
        <w:rPr>
          <w:rFonts w:ascii="Arial" w:eastAsia="Arial" w:hAnsi="Arial" w:cs="Arial"/>
          <w:u w:color="000000"/>
          <w:lang w:eastAsia="en-US"/>
        </w:rPr>
      </w:pPr>
      <w:r w:rsidRPr="00CF4721">
        <w:rPr>
          <w:rFonts w:ascii="Arial" w:eastAsia="Arial" w:hAnsi="Arial" w:cs="Arial"/>
          <w:u w:color="000000"/>
          <w:lang w:eastAsia="en-US"/>
        </w:rPr>
        <w:t>Not to submit a comment.</w:t>
      </w:r>
    </w:p>
    <w:p w14:paraId="1E7FC133" w14:textId="77777777" w:rsidR="00CF4721" w:rsidRDefault="00CF4721" w:rsidP="00CF4721">
      <w:pPr>
        <w:rPr>
          <w:rFonts w:ascii="Arial" w:eastAsia="Arial" w:hAnsi="Arial" w:cs="Arial"/>
          <w:u w:color="000000"/>
          <w:lang w:eastAsia="en-US"/>
        </w:rPr>
      </w:pPr>
    </w:p>
    <w:p w14:paraId="3CB93197" w14:textId="5DE72156" w:rsidR="00CF4721" w:rsidRPr="00CF4721" w:rsidRDefault="00CF4721" w:rsidP="00CF4721">
      <w:pPr>
        <w:rPr>
          <w:rFonts w:ascii="Arial" w:eastAsia="Arial" w:hAnsi="Arial" w:cs="Arial"/>
          <w:b/>
          <w:bCs/>
          <w:u w:color="000000"/>
          <w:lang w:eastAsia="en-US"/>
        </w:rPr>
      </w:pPr>
      <w:r w:rsidRPr="00CF4721">
        <w:rPr>
          <w:rFonts w:ascii="Arial" w:eastAsia="Arial" w:hAnsi="Arial" w:cs="Arial"/>
          <w:b/>
          <w:bCs/>
          <w:u w:color="000000"/>
          <w:lang w:eastAsia="en-US"/>
        </w:rPr>
        <w:t>1279</w:t>
      </w:r>
      <w:r w:rsidRPr="00CF4721">
        <w:rPr>
          <w:rFonts w:ascii="Arial" w:eastAsia="Arial" w:hAnsi="Arial" w:cs="Arial"/>
          <w:b/>
          <w:bCs/>
          <w:u w:color="000000"/>
          <w:lang w:eastAsia="en-US"/>
        </w:rPr>
        <w:tab/>
        <w:t>81 Harness Way, St Albans, AL4 9HB</w:t>
      </w:r>
      <w:r>
        <w:rPr>
          <w:rFonts w:ascii="Arial" w:eastAsia="Arial" w:hAnsi="Arial" w:cs="Arial"/>
          <w:b/>
          <w:bCs/>
          <w:u w:color="000000"/>
          <w:lang w:eastAsia="en-US"/>
        </w:rPr>
        <w:t xml:space="preserve"> – Planning Application 5/2025/2299</w:t>
      </w:r>
    </w:p>
    <w:p w14:paraId="16589E48" w14:textId="074F0AEA" w:rsidR="00CF4721" w:rsidRDefault="00CF4721" w:rsidP="00CF4721">
      <w:pPr>
        <w:rPr>
          <w:rFonts w:ascii="Arial" w:eastAsia="Arial" w:hAnsi="Arial" w:cs="Arial"/>
          <w:u w:color="000000"/>
          <w:lang w:eastAsia="en-US"/>
        </w:rPr>
      </w:pPr>
      <w:r>
        <w:rPr>
          <w:rFonts w:ascii="Arial" w:eastAsia="Arial" w:hAnsi="Arial" w:cs="Arial"/>
          <w:u w:color="000000"/>
          <w:lang w:eastAsia="en-US"/>
        </w:rPr>
        <w:tab/>
      </w:r>
      <w:r w:rsidRPr="00CF4721">
        <w:rPr>
          <w:rFonts w:ascii="Arial" w:eastAsia="Arial" w:hAnsi="Arial" w:cs="Arial"/>
          <w:u w:color="000000"/>
          <w:lang w:eastAsia="en-US"/>
        </w:rPr>
        <w:t>Following discussion, it was:</w:t>
      </w:r>
    </w:p>
    <w:p w14:paraId="1EE45F11" w14:textId="77777777" w:rsidR="00CF4721" w:rsidRDefault="00CF4721" w:rsidP="00CF4721">
      <w:pPr>
        <w:rPr>
          <w:rFonts w:ascii="Arial" w:eastAsia="Arial" w:hAnsi="Arial" w:cs="Arial"/>
          <w:u w:color="000000"/>
          <w:lang w:eastAsia="en-US"/>
        </w:rPr>
      </w:pPr>
    </w:p>
    <w:p w14:paraId="5373810E" w14:textId="77777777" w:rsidR="00CF4721" w:rsidRPr="00CF4721" w:rsidRDefault="00CF4721" w:rsidP="00CF4721">
      <w:pPr>
        <w:rPr>
          <w:rFonts w:ascii="Arial" w:eastAsia="Arial" w:hAnsi="Arial" w:cs="Arial"/>
          <w:b/>
          <w:bCs/>
          <w:u w:color="000000"/>
          <w:lang w:eastAsia="en-US"/>
        </w:rPr>
      </w:pPr>
      <w:r>
        <w:rPr>
          <w:rFonts w:ascii="Arial" w:eastAsia="Arial" w:hAnsi="Arial" w:cs="Arial"/>
          <w:u w:color="000000"/>
          <w:lang w:eastAsia="en-US"/>
        </w:rPr>
        <w:tab/>
      </w:r>
      <w:r w:rsidRPr="00CF4721">
        <w:rPr>
          <w:rFonts w:ascii="Arial" w:eastAsia="Arial" w:hAnsi="Arial" w:cs="Arial"/>
          <w:b/>
          <w:bCs/>
          <w:u w:color="000000"/>
          <w:lang w:eastAsia="en-US"/>
        </w:rPr>
        <w:t>RESOLVED</w:t>
      </w:r>
    </w:p>
    <w:p w14:paraId="112AC86F" w14:textId="77777777" w:rsidR="00CF4721" w:rsidRDefault="00CF4721" w:rsidP="00CF4721">
      <w:pPr>
        <w:ind w:firstLine="720"/>
        <w:rPr>
          <w:rFonts w:ascii="Arial" w:eastAsia="Arial" w:hAnsi="Arial" w:cs="Arial"/>
          <w:u w:color="000000"/>
          <w:lang w:eastAsia="en-US"/>
        </w:rPr>
      </w:pPr>
      <w:r w:rsidRPr="00CF4721">
        <w:rPr>
          <w:rFonts w:ascii="Arial" w:eastAsia="Arial" w:hAnsi="Arial" w:cs="Arial"/>
          <w:u w:color="000000"/>
          <w:lang w:eastAsia="en-US"/>
        </w:rPr>
        <w:t>Not to submit a comment.</w:t>
      </w:r>
    </w:p>
    <w:p w14:paraId="707E06B3" w14:textId="77777777" w:rsidR="00CF4721" w:rsidRDefault="00CF4721" w:rsidP="00CF4721">
      <w:pPr>
        <w:rPr>
          <w:rFonts w:ascii="Arial" w:eastAsia="Arial" w:hAnsi="Arial" w:cs="Arial"/>
          <w:u w:color="000000"/>
          <w:lang w:eastAsia="en-US"/>
        </w:rPr>
      </w:pPr>
    </w:p>
    <w:p w14:paraId="3557B330" w14:textId="17EEBF4A" w:rsidR="00CF4721" w:rsidRDefault="00CF4721" w:rsidP="00627065">
      <w:pPr>
        <w:ind w:left="720" w:hanging="720"/>
        <w:rPr>
          <w:rFonts w:ascii="Arial" w:eastAsia="Arial" w:hAnsi="Arial" w:cs="Arial"/>
          <w:b/>
          <w:bCs/>
          <w:u w:color="000000"/>
          <w:lang w:eastAsia="en-US"/>
        </w:rPr>
      </w:pPr>
      <w:r w:rsidRPr="00627065">
        <w:rPr>
          <w:rFonts w:ascii="Arial" w:eastAsia="Arial" w:hAnsi="Arial" w:cs="Arial"/>
          <w:b/>
          <w:bCs/>
          <w:u w:color="000000"/>
          <w:lang w:eastAsia="en-US"/>
        </w:rPr>
        <w:t>1280</w:t>
      </w:r>
      <w:r w:rsidRPr="00627065">
        <w:rPr>
          <w:rFonts w:ascii="Arial" w:eastAsia="Arial" w:hAnsi="Arial" w:cs="Arial"/>
          <w:b/>
          <w:bCs/>
          <w:u w:color="000000"/>
          <w:lang w:eastAsia="en-US"/>
        </w:rPr>
        <w:tab/>
        <w:t>To address the problem of SADC overlooking SPC planning submissions specifically in relation to 5/2025/2019 (235</w:t>
      </w:r>
      <w:r w:rsidR="00627065" w:rsidRPr="00627065">
        <w:rPr>
          <w:rFonts w:ascii="Arial" w:eastAsia="Arial" w:hAnsi="Arial" w:cs="Arial"/>
          <w:b/>
          <w:bCs/>
          <w:u w:color="000000"/>
          <w:lang w:eastAsia="en-US"/>
        </w:rPr>
        <w:t>/237 Sandpit Lane)</w:t>
      </w:r>
    </w:p>
    <w:p w14:paraId="09A4EEED" w14:textId="77777777" w:rsidR="00627065" w:rsidRDefault="00627065" w:rsidP="00627065">
      <w:pPr>
        <w:ind w:left="720" w:hanging="720"/>
        <w:rPr>
          <w:rFonts w:ascii="Arial" w:eastAsia="Arial" w:hAnsi="Arial" w:cs="Arial"/>
          <w:b/>
          <w:bCs/>
          <w:u w:color="000000"/>
          <w:lang w:eastAsia="en-US"/>
        </w:rPr>
      </w:pPr>
    </w:p>
    <w:p w14:paraId="42F1F9C5" w14:textId="77777777" w:rsidR="00A654BB" w:rsidRPr="00A654BB" w:rsidRDefault="00627065" w:rsidP="00A654BB">
      <w:pPr>
        <w:ind w:left="720" w:hanging="720"/>
        <w:rPr>
          <w:rFonts w:ascii="Arial" w:eastAsia="Arial" w:hAnsi="Arial" w:cs="Arial"/>
          <w:u w:color="000000"/>
          <w:lang w:eastAsia="en-US"/>
        </w:rPr>
      </w:pPr>
      <w:r>
        <w:rPr>
          <w:rFonts w:ascii="Arial" w:eastAsia="Arial" w:hAnsi="Arial" w:cs="Arial"/>
          <w:b/>
          <w:bCs/>
          <w:u w:color="000000"/>
          <w:lang w:eastAsia="en-US"/>
        </w:rPr>
        <w:tab/>
      </w:r>
      <w:r w:rsidR="00A654BB" w:rsidRPr="00A654BB">
        <w:rPr>
          <w:rFonts w:ascii="Arial" w:eastAsia="Arial" w:hAnsi="Arial" w:cs="Arial"/>
          <w:u w:color="000000"/>
          <w:lang w:eastAsia="en-US"/>
        </w:rPr>
        <w:t xml:space="preserve">The Chair of the Planning Committee, in his capacity as Chair of Sandridge Parish Council, will write a strongly worded letter to the Chief Executive of St Albans District Council demanding an explanation as to how it is possible for planning officers to repeatedly overlook submissions from SPC and then claim in reports that none were submitted.  He will also request that in future, assigned planning officers confirm with SPC that they have received our submissions as a means of ensuring that our views are </w:t>
      </w:r>
      <w:proofErr w:type="gramStart"/>
      <w:r w:rsidR="00A654BB" w:rsidRPr="00A654BB">
        <w:rPr>
          <w:rFonts w:ascii="Arial" w:eastAsia="Arial" w:hAnsi="Arial" w:cs="Arial"/>
          <w:u w:color="000000"/>
          <w:lang w:eastAsia="en-US"/>
        </w:rPr>
        <w:t>taken into account</w:t>
      </w:r>
      <w:proofErr w:type="gramEnd"/>
      <w:r w:rsidR="00A654BB" w:rsidRPr="00A654BB">
        <w:rPr>
          <w:rFonts w:ascii="Arial" w:eastAsia="Arial" w:hAnsi="Arial" w:cs="Arial"/>
          <w:u w:color="000000"/>
          <w:lang w:eastAsia="en-US"/>
        </w:rPr>
        <w:t>.</w:t>
      </w:r>
    </w:p>
    <w:p w14:paraId="5807CC3D" w14:textId="77777777" w:rsidR="00A654BB" w:rsidRPr="00A654BB" w:rsidRDefault="00A654BB" w:rsidP="00A654BB">
      <w:pPr>
        <w:ind w:left="720" w:hanging="720"/>
        <w:rPr>
          <w:rFonts w:ascii="Arial" w:eastAsia="Arial" w:hAnsi="Arial" w:cs="Arial"/>
          <w:b/>
          <w:bCs/>
          <w:u w:color="000000"/>
          <w:lang w:eastAsia="en-US"/>
        </w:rPr>
      </w:pPr>
    </w:p>
    <w:p w14:paraId="0A3F8683" w14:textId="3E33198D" w:rsidR="00627065" w:rsidRPr="00627065" w:rsidRDefault="00627065" w:rsidP="00627065">
      <w:pPr>
        <w:ind w:left="720" w:hanging="720"/>
        <w:rPr>
          <w:rFonts w:ascii="Arial" w:eastAsia="Arial" w:hAnsi="Arial" w:cs="Arial"/>
          <w:u w:color="000000"/>
          <w:lang w:eastAsia="en-US"/>
        </w:rPr>
      </w:pPr>
    </w:p>
    <w:p w14:paraId="4D526309" w14:textId="315815B4" w:rsidR="00CF4721" w:rsidRPr="00CF4721" w:rsidRDefault="00CF4721" w:rsidP="00CF4721">
      <w:pPr>
        <w:rPr>
          <w:rFonts w:ascii="Arial" w:eastAsia="Arial" w:hAnsi="Arial" w:cs="Arial"/>
          <w:u w:color="000000"/>
          <w:lang w:eastAsia="en-US"/>
        </w:rPr>
      </w:pPr>
    </w:p>
    <w:p w14:paraId="30BFEFC1" w14:textId="5EC50933" w:rsidR="00F67429" w:rsidRPr="008032C3" w:rsidRDefault="00F67429" w:rsidP="00CF4721">
      <w:pPr>
        <w:widowControl w:val="0"/>
        <w:suppressAutoHyphens w:val="0"/>
        <w:autoSpaceDE w:val="0"/>
        <w:autoSpaceDN w:val="0"/>
        <w:spacing w:before="80"/>
        <w:outlineLvl w:val="0"/>
        <w:rPr>
          <w:rFonts w:ascii="Arial" w:eastAsia="Arial" w:hAnsi="Arial" w:cs="Arial"/>
          <w:color w:val="EE0000"/>
          <w:u w:color="000000"/>
          <w:lang w:val="en-US" w:eastAsia="en-US"/>
        </w:rPr>
      </w:pPr>
    </w:p>
    <w:p w14:paraId="5D0D9459" w14:textId="3C91DA37" w:rsidR="002D32AF" w:rsidRPr="00627065" w:rsidRDefault="00054183" w:rsidP="00871C90">
      <w:pPr>
        <w:pStyle w:val="NormalWeb"/>
        <w:shd w:val="clear" w:color="auto" w:fill="FFFFFF"/>
        <w:spacing w:before="0" w:beforeAutospacing="0" w:after="0" w:afterAutospacing="0"/>
        <w:ind w:left="720" w:hanging="720"/>
        <w:rPr>
          <w:rFonts w:ascii="Arial" w:hAnsi="Arial" w:cs="Arial"/>
          <w:bCs/>
          <w:i/>
          <w:iCs/>
        </w:rPr>
      </w:pPr>
      <w:r w:rsidRPr="008032C3">
        <w:rPr>
          <w:rFonts w:ascii="Arial" w:hAnsi="Arial" w:cs="Arial"/>
          <w:bCs/>
          <w:color w:val="EE0000"/>
        </w:rPr>
        <w:lastRenderedPageBreak/>
        <w:tab/>
      </w:r>
      <w:r w:rsidR="000A40D3" w:rsidRPr="00627065">
        <w:rPr>
          <w:rFonts w:ascii="Arial" w:hAnsi="Arial" w:cs="Arial"/>
          <w:b/>
        </w:rPr>
        <w:t>DATE OF NEXT MEETING</w:t>
      </w:r>
    </w:p>
    <w:p w14:paraId="59A6C204" w14:textId="77777777" w:rsidR="002D32AF" w:rsidRPr="00627065" w:rsidRDefault="002D32AF" w:rsidP="002D32AF">
      <w:pPr>
        <w:pStyle w:val="NormalWeb"/>
        <w:shd w:val="clear" w:color="auto" w:fill="FFFFFF"/>
        <w:spacing w:before="0" w:beforeAutospacing="0" w:after="0" w:afterAutospacing="0"/>
        <w:ind w:firstLine="720"/>
        <w:rPr>
          <w:rFonts w:ascii="Arial" w:hAnsi="Arial" w:cs="Arial"/>
          <w:bCs/>
        </w:rPr>
      </w:pPr>
    </w:p>
    <w:p w14:paraId="4EBF0BAF" w14:textId="2A2A1525" w:rsidR="00590C9E" w:rsidRPr="00627065" w:rsidRDefault="00590C9E" w:rsidP="002D32AF">
      <w:pPr>
        <w:pStyle w:val="NormalWeb"/>
        <w:shd w:val="clear" w:color="auto" w:fill="FFFFFF"/>
        <w:spacing w:before="0" w:beforeAutospacing="0" w:after="0" w:afterAutospacing="0"/>
        <w:ind w:left="720"/>
        <w:rPr>
          <w:rFonts w:ascii="Arial" w:hAnsi="Arial" w:cs="Arial"/>
          <w:bCs/>
        </w:rPr>
      </w:pPr>
      <w:r w:rsidRPr="00627065">
        <w:rPr>
          <w:rFonts w:ascii="Arial" w:hAnsi="Arial" w:cs="Arial"/>
          <w:bCs/>
        </w:rPr>
        <w:t xml:space="preserve">The next meeting of the Planning Committee </w:t>
      </w:r>
      <w:r w:rsidR="009A78F0" w:rsidRPr="00627065">
        <w:rPr>
          <w:rFonts w:ascii="Arial" w:hAnsi="Arial" w:cs="Arial"/>
          <w:bCs/>
        </w:rPr>
        <w:t xml:space="preserve">is scheduled for </w:t>
      </w:r>
      <w:r w:rsidR="00627065" w:rsidRPr="00627065">
        <w:rPr>
          <w:rFonts w:ascii="Arial" w:hAnsi="Arial" w:cs="Arial"/>
          <w:b/>
        </w:rPr>
        <w:t>16</w:t>
      </w:r>
      <w:r w:rsidR="00627065" w:rsidRPr="00627065">
        <w:rPr>
          <w:rFonts w:ascii="Arial" w:hAnsi="Arial" w:cs="Arial"/>
          <w:b/>
          <w:vertAlign w:val="superscript"/>
        </w:rPr>
        <w:t>th</w:t>
      </w:r>
      <w:r w:rsidR="00627065" w:rsidRPr="00627065">
        <w:rPr>
          <w:rFonts w:ascii="Arial" w:hAnsi="Arial" w:cs="Arial"/>
          <w:b/>
        </w:rPr>
        <w:t xml:space="preserve"> February</w:t>
      </w:r>
      <w:r w:rsidR="008B2816" w:rsidRPr="00627065">
        <w:rPr>
          <w:rFonts w:ascii="Arial" w:hAnsi="Arial" w:cs="Arial"/>
          <w:b/>
        </w:rPr>
        <w:t xml:space="preserve"> </w:t>
      </w:r>
      <w:r w:rsidR="00871C90" w:rsidRPr="00627065">
        <w:rPr>
          <w:rFonts w:ascii="Arial" w:hAnsi="Arial" w:cs="Arial"/>
          <w:b/>
        </w:rPr>
        <w:t>2026</w:t>
      </w:r>
      <w:r w:rsidR="00D20D57" w:rsidRPr="00627065">
        <w:rPr>
          <w:rFonts w:ascii="Arial" w:hAnsi="Arial" w:cs="Arial"/>
          <w:b/>
        </w:rPr>
        <w:t xml:space="preserve"> </w:t>
      </w:r>
      <w:r w:rsidR="00A30126" w:rsidRPr="00627065">
        <w:rPr>
          <w:rFonts w:ascii="Arial" w:hAnsi="Arial" w:cs="Arial"/>
          <w:b/>
        </w:rPr>
        <w:t xml:space="preserve">at </w:t>
      </w:r>
      <w:r w:rsidR="003C641F" w:rsidRPr="00627065">
        <w:rPr>
          <w:rFonts w:ascii="Arial" w:hAnsi="Arial" w:cs="Arial"/>
          <w:b/>
        </w:rPr>
        <w:t>2pm</w:t>
      </w:r>
      <w:r w:rsidR="00A30126" w:rsidRPr="00627065">
        <w:rPr>
          <w:rFonts w:ascii="Arial" w:hAnsi="Arial" w:cs="Arial"/>
          <w:bCs/>
        </w:rPr>
        <w:t>, at Marshalswick Community Centre.</w:t>
      </w:r>
    </w:p>
    <w:p w14:paraId="351730EF" w14:textId="77777777" w:rsidR="00F30BC5" w:rsidRPr="00627065" w:rsidRDefault="00F30BC5" w:rsidP="00A4659B">
      <w:pPr>
        <w:keepNext/>
        <w:ind w:left="720"/>
        <w:jc w:val="both"/>
        <w:rPr>
          <w:rFonts w:ascii="Arial" w:hAnsi="Arial" w:cs="Arial"/>
          <w:bCs/>
        </w:rPr>
      </w:pPr>
    </w:p>
    <w:p w14:paraId="68CAEFC7" w14:textId="1C4834F1" w:rsidR="008420BD" w:rsidRPr="00627065" w:rsidRDefault="00A77421" w:rsidP="00F53C35">
      <w:pPr>
        <w:keepNext/>
        <w:ind w:firstLine="720"/>
        <w:jc w:val="both"/>
        <w:rPr>
          <w:rFonts w:ascii="Arial" w:hAnsi="Arial" w:cs="Arial"/>
          <w:bCs/>
        </w:rPr>
      </w:pPr>
      <w:r w:rsidRPr="00627065">
        <w:rPr>
          <w:rFonts w:ascii="Arial" w:hAnsi="Arial" w:cs="Arial"/>
          <w:bCs/>
        </w:rPr>
        <w:t xml:space="preserve">There being no further business, the meeting closed at </w:t>
      </w:r>
      <w:r w:rsidR="00871C90" w:rsidRPr="00627065">
        <w:rPr>
          <w:rFonts w:ascii="Arial" w:hAnsi="Arial" w:cs="Arial"/>
          <w:bCs/>
        </w:rPr>
        <w:t>3.</w:t>
      </w:r>
      <w:r w:rsidR="00627065" w:rsidRPr="00627065">
        <w:rPr>
          <w:rFonts w:ascii="Arial" w:hAnsi="Arial" w:cs="Arial"/>
          <w:bCs/>
        </w:rPr>
        <w:t>25</w:t>
      </w:r>
      <w:r w:rsidR="00871C90" w:rsidRPr="00627065">
        <w:rPr>
          <w:rFonts w:ascii="Arial" w:hAnsi="Arial" w:cs="Arial"/>
          <w:bCs/>
        </w:rPr>
        <w:t>pm</w:t>
      </w:r>
    </w:p>
    <w:p w14:paraId="3118C341" w14:textId="77777777" w:rsidR="00DC58A5" w:rsidRPr="00627065" w:rsidRDefault="00DC58A5" w:rsidP="00F53C35">
      <w:pPr>
        <w:keepNext/>
        <w:ind w:firstLine="720"/>
        <w:jc w:val="both"/>
        <w:rPr>
          <w:rFonts w:ascii="Arial" w:hAnsi="Arial" w:cs="Arial"/>
          <w:bCs/>
        </w:rPr>
      </w:pPr>
    </w:p>
    <w:p w14:paraId="798B255C" w14:textId="77777777" w:rsidR="002F1084" w:rsidRPr="00627065" w:rsidRDefault="002F1084" w:rsidP="00A4659B">
      <w:pPr>
        <w:keepNext/>
        <w:jc w:val="both"/>
        <w:rPr>
          <w:rFonts w:ascii="Arial" w:hAnsi="Arial" w:cs="Arial"/>
          <w:b/>
        </w:rPr>
      </w:pPr>
    </w:p>
    <w:p w14:paraId="3F694D65" w14:textId="77777777" w:rsidR="00B831D1" w:rsidRPr="00627065" w:rsidRDefault="00B831D1" w:rsidP="00590C9E">
      <w:pPr>
        <w:jc w:val="both"/>
        <w:rPr>
          <w:rFonts w:ascii="Arial" w:hAnsi="Arial" w:cs="Arial"/>
          <w:b/>
        </w:rPr>
      </w:pPr>
    </w:p>
    <w:p w14:paraId="45CAFAC6" w14:textId="77777777" w:rsidR="00590C9E" w:rsidRPr="00627065" w:rsidRDefault="00590C9E" w:rsidP="00590C9E">
      <w:pPr>
        <w:jc w:val="both"/>
        <w:rPr>
          <w:rFonts w:ascii="Arial" w:hAnsi="Arial" w:cs="Arial"/>
          <w:b/>
        </w:rPr>
      </w:pPr>
      <w:r w:rsidRPr="00627065">
        <w:rPr>
          <w:rFonts w:ascii="Arial" w:hAnsi="Arial" w:cs="Arial"/>
          <w:b/>
        </w:rPr>
        <w:tab/>
      </w:r>
      <w:r w:rsidRPr="00627065">
        <w:rPr>
          <w:rFonts w:ascii="Arial" w:hAnsi="Arial" w:cs="Arial"/>
          <w:b/>
        </w:rPr>
        <w:tab/>
      </w:r>
      <w:r w:rsidRPr="00627065">
        <w:rPr>
          <w:rFonts w:ascii="Arial" w:hAnsi="Arial" w:cs="Arial"/>
          <w:b/>
        </w:rPr>
        <w:tab/>
        <w:t>Chair …….………………………………</w:t>
      </w:r>
      <w:r w:rsidR="00B523A4" w:rsidRPr="00627065">
        <w:rPr>
          <w:rFonts w:ascii="Arial" w:hAnsi="Arial" w:cs="Arial"/>
          <w:b/>
        </w:rPr>
        <w:t>….</w:t>
      </w:r>
    </w:p>
    <w:p w14:paraId="17036B07" w14:textId="06260AF5" w:rsidR="00590C9E" w:rsidRPr="00627065" w:rsidRDefault="00590C9E" w:rsidP="00590C9E">
      <w:pPr>
        <w:jc w:val="both"/>
        <w:rPr>
          <w:rFonts w:ascii="Arial" w:hAnsi="Arial" w:cs="Arial"/>
          <w:b/>
        </w:rPr>
      </w:pPr>
    </w:p>
    <w:p w14:paraId="1C20B65D" w14:textId="77777777" w:rsidR="004F309A" w:rsidRPr="00627065" w:rsidRDefault="004F309A" w:rsidP="00590C9E">
      <w:pPr>
        <w:jc w:val="both"/>
        <w:rPr>
          <w:rFonts w:ascii="Arial" w:hAnsi="Arial" w:cs="Arial"/>
          <w:b/>
        </w:rPr>
      </w:pPr>
    </w:p>
    <w:p w14:paraId="68EC3573" w14:textId="332ADF19" w:rsidR="002752C4" w:rsidRPr="00627065" w:rsidRDefault="00590C9E" w:rsidP="002A4015">
      <w:pPr>
        <w:jc w:val="both"/>
        <w:rPr>
          <w:rFonts w:ascii="Arial" w:hAnsi="Arial" w:cs="Arial"/>
          <w:b/>
        </w:rPr>
      </w:pPr>
      <w:r w:rsidRPr="00627065">
        <w:rPr>
          <w:rFonts w:ascii="Arial" w:hAnsi="Arial" w:cs="Arial"/>
          <w:b/>
        </w:rPr>
        <w:tab/>
      </w:r>
      <w:r w:rsidRPr="00627065">
        <w:rPr>
          <w:rFonts w:ascii="Arial" w:hAnsi="Arial" w:cs="Arial"/>
          <w:b/>
        </w:rPr>
        <w:tab/>
      </w:r>
      <w:r w:rsidR="009A2DE1" w:rsidRPr="00627065">
        <w:rPr>
          <w:rFonts w:ascii="Arial" w:hAnsi="Arial" w:cs="Arial"/>
          <w:b/>
        </w:rPr>
        <w:tab/>
      </w:r>
      <w:r w:rsidRPr="00627065">
        <w:rPr>
          <w:rFonts w:ascii="Arial" w:hAnsi="Arial" w:cs="Arial"/>
          <w:b/>
        </w:rPr>
        <w:t xml:space="preserve">Date ………………………………………… </w:t>
      </w:r>
    </w:p>
    <w:sectPr w:rsidR="002752C4" w:rsidRPr="00627065" w:rsidSect="005D573E">
      <w:footerReference w:type="default" r:id="rId9"/>
      <w:pgSz w:w="11906" w:h="16838"/>
      <w:pgMar w:top="720" w:right="720" w:bottom="720" w:left="72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B162" w14:textId="77777777" w:rsidR="000C2318" w:rsidRDefault="000C2318">
      <w:r>
        <w:separator/>
      </w:r>
    </w:p>
  </w:endnote>
  <w:endnote w:type="continuationSeparator" w:id="0">
    <w:p w14:paraId="1FA7D9D4" w14:textId="77777777" w:rsidR="000C2318" w:rsidRDefault="000C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 w:type="dxa"/>
      <w:tblLayout w:type="fixed"/>
      <w:tblLook w:val="0000" w:firstRow="0" w:lastRow="0" w:firstColumn="0" w:lastColumn="0" w:noHBand="0" w:noVBand="0"/>
    </w:tblPr>
    <w:tblGrid>
      <w:gridCol w:w="9406"/>
    </w:tblGrid>
    <w:tr w:rsidR="00CE30AF" w14:paraId="72D9B32A" w14:textId="77777777">
      <w:tc>
        <w:tcPr>
          <w:tcW w:w="9406" w:type="dxa"/>
          <w:tcBorders>
            <w:top w:val="single" w:sz="4" w:space="0" w:color="000000"/>
            <w:left w:val="single" w:sz="4" w:space="0" w:color="000000"/>
            <w:bottom w:val="single" w:sz="4" w:space="0" w:color="000000"/>
            <w:right w:val="single" w:sz="4" w:space="0" w:color="000000"/>
          </w:tcBorders>
        </w:tcPr>
        <w:p w14:paraId="4D207FF5" w14:textId="302C66E4" w:rsidR="00CE30AF" w:rsidRPr="00B648D7" w:rsidRDefault="00FD0281" w:rsidP="00800321">
          <w:pPr>
            <w:pStyle w:val="Footer"/>
            <w:snapToGrid w:val="0"/>
            <w:rPr>
              <w:sz w:val="20"/>
              <w:szCs w:val="20"/>
            </w:rPr>
          </w:pPr>
          <w:r>
            <w:rPr>
              <w:sz w:val="20"/>
              <w:szCs w:val="20"/>
            </w:rPr>
            <w:t>P</w:t>
          </w:r>
          <w:r w:rsidR="00590C9E">
            <w:rPr>
              <w:sz w:val="20"/>
              <w:szCs w:val="20"/>
            </w:rPr>
            <w:t>lanning</w:t>
          </w:r>
          <w:r w:rsidR="00CE30AF">
            <w:rPr>
              <w:sz w:val="20"/>
              <w:szCs w:val="20"/>
            </w:rPr>
            <w:t xml:space="preserve"> </w:t>
          </w:r>
          <w:r w:rsidR="00A617B5">
            <w:rPr>
              <w:sz w:val="20"/>
              <w:szCs w:val="20"/>
            </w:rPr>
            <w:t xml:space="preserve">Committee </w:t>
          </w:r>
          <w:r w:rsidR="007D68C4">
            <w:rPr>
              <w:sz w:val="20"/>
              <w:szCs w:val="20"/>
            </w:rPr>
            <w:t xml:space="preserve">– </w:t>
          </w:r>
          <w:r w:rsidR="00627065">
            <w:rPr>
              <w:sz w:val="20"/>
              <w:szCs w:val="20"/>
            </w:rPr>
            <w:t>26</w:t>
          </w:r>
          <w:r w:rsidR="00627065" w:rsidRPr="00627065">
            <w:rPr>
              <w:sz w:val="20"/>
              <w:szCs w:val="20"/>
              <w:vertAlign w:val="superscript"/>
            </w:rPr>
            <w:t>th</w:t>
          </w:r>
          <w:r w:rsidR="00627065">
            <w:rPr>
              <w:sz w:val="20"/>
              <w:szCs w:val="20"/>
            </w:rPr>
            <w:t xml:space="preserve"> January</w:t>
          </w:r>
          <w:r w:rsidR="005512D5">
            <w:rPr>
              <w:sz w:val="20"/>
              <w:szCs w:val="20"/>
            </w:rPr>
            <w:t xml:space="preserve"> 2026</w:t>
          </w:r>
        </w:p>
      </w:tc>
    </w:tr>
  </w:tbl>
  <w:p w14:paraId="24BB584E" w14:textId="77777777" w:rsidR="00CE30AF" w:rsidRDefault="00CE3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7F5E" w14:textId="77777777" w:rsidR="000C2318" w:rsidRDefault="000C2318">
      <w:r>
        <w:separator/>
      </w:r>
    </w:p>
  </w:footnote>
  <w:footnote w:type="continuationSeparator" w:id="0">
    <w:p w14:paraId="58D537F6" w14:textId="77777777" w:rsidR="000C2318" w:rsidRDefault="000C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080"/>
        </w:tabs>
        <w:ind w:left="1080" w:hanging="360"/>
      </w:pPr>
      <w:rPr>
        <w:rFonts w:ascii="Wingdings 2" w:hAnsi="Wingdings 2"/>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1440"/>
        </w:tabs>
        <w:ind w:left="1440" w:hanging="360"/>
      </w:pPr>
      <w:rPr>
        <w:rFonts w:ascii="Wingdings 2" w:hAnsi="Wingdings 2"/>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Wingdings 2" w:hAnsi="Wingdings 2"/>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Wingdings 2" w:hAnsi="Wingdings 2"/>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2A434E"/>
    <w:multiLevelType w:val="hybridMultilevel"/>
    <w:tmpl w:val="975E65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A625C2"/>
    <w:multiLevelType w:val="hybridMultilevel"/>
    <w:tmpl w:val="83920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412113"/>
    <w:multiLevelType w:val="hybridMultilevel"/>
    <w:tmpl w:val="1540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B85E9E"/>
    <w:multiLevelType w:val="hybridMultilevel"/>
    <w:tmpl w:val="31EA69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46203C"/>
    <w:multiLevelType w:val="hybridMultilevel"/>
    <w:tmpl w:val="ABE06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2D780C"/>
    <w:multiLevelType w:val="hybridMultilevel"/>
    <w:tmpl w:val="858AA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1B4E4D"/>
    <w:multiLevelType w:val="hybridMultilevel"/>
    <w:tmpl w:val="54802F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2CF428E"/>
    <w:multiLevelType w:val="hybridMultilevel"/>
    <w:tmpl w:val="0CAEDC7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32069BC"/>
    <w:multiLevelType w:val="hybridMultilevel"/>
    <w:tmpl w:val="6204B1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5A63824"/>
    <w:multiLevelType w:val="hybridMultilevel"/>
    <w:tmpl w:val="FCE0E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B9A1C99"/>
    <w:multiLevelType w:val="hybridMultilevel"/>
    <w:tmpl w:val="C22CC7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F412748"/>
    <w:multiLevelType w:val="hybridMultilevel"/>
    <w:tmpl w:val="3C0E71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253D3C"/>
    <w:multiLevelType w:val="hybridMultilevel"/>
    <w:tmpl w:val="B85405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1C5DE3"/>
    <w:multiLevelType w:val="hybridMultilevel"/>
    <w:tmpl w:val="DE22618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2A9A1171"/>
    <w:multiLevelType w:val="hybridMultilevel"/>
    <w:tmpl w:val="EB1AE4EE"/>
    <w:lvl w:ilvl="0" w:tplc="45C4E6E8">
      <w:start w:val="1"/>
      <w:numFmt w:val="decimal"/>
      <w:lvlText w:val="%1)"/>
      <w:lvlJc w:val="left"/>
      <w:pPr>
        <w:ind w:left="1065" w:hanging="360"/>
      </w:p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start w:val="1"/>
      <w:numFmt w:val="decimal"/>
      <w:lvlText w:val="%7."/>
      <w:lvlJc w:val="left"/>
      <w:pPr>
        <w:ind w:left="5385" w:hanging="360"/>
      </w:pPr>
    </w:lvl>
    <w:lvl w:ilvl="7" w:tplc="08090019">
      <w:start w:val="1"/>
      <w:numFmt w:val="lowerLetter"/>
      <w:lvlText w:val="%8."/>
      <w:lvlJc w:val="left"/>
      <w:pPr>
        <w:ind w:left="6105" w:hanging="360"/>
      </w:pPr>
    </w:lvl>
    <w:lvl w:ilvl="8" w:tplc="0809001B">
      <w:start w:val="1"/>
      <w:numFmt w:val="lowerRoman"/>
      <w:lvlText w:val="%9."/>
      <w:lvlJc w:val="right"/>
      <w:pPr>
        <w:ind w:left="6825" w:hanging="180"/>
      </w:pPr>
    </w:lvl>
  </w:abstractNum>
  <w:abstractNum w:abstractNumId="18" w15:restartNumberingAfterBreak="0">
    <w:nsid w:val="2CD52724"/>
    <w:multiLevelType w:val="hybridMultilevel"/>
    <w:tmpl w:val="75DCFD7C"/>
    <w:lvl w:ilvl="0" w:tplc="4BA8B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663E45"/>
    <w:multiLevelType w:val="hybridMultilevel"/>
    <w:tmpl w:val="36526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B122D3"/>
    <w:multiLevelType w:val="hybridMultilevel"/>
    <w:tmpl w:val="6A1AFD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CCF6DAB"/>
    <w:multiLevelType w:val="hybridMultilevel"/>
    <w:tmpl w:val="2234A25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4E2112BB"/>
    <w:multiLevelType w:val="hybridMultilevel"/>
    <w:tmpl w:val="B28666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6971DC"/>
    <w:multiLevelType w:val="hybridMultilevel"/>
    <w:tmpl w:val="F814D770"/>
    <w:lvl w:ilvl="0" w:tplc="8E90D484">
      <w:start w:val="1"/>
      <w:numFmt w:val="decimal"/>
      <w:lvlText w:val="%1."/>
      <w:lvlJc w:val="left"/>
      <w:pPr>
        <w:tabs>
          <w:tab w:val="num" w:pos="1429"/>
        </w:tabs>
        <w:ind w:left="1429" w:hanging="720"/>
      </w:pPr>
    </w:lvl>
    <w:lvl w:ilvl="1" w:tplc="08090019">
      <w:start w:val="1"/>
      <w:numFmt w:val="decimal"/>
      <w:lvlText w:val="%2."/>
      <w:lvlJc w:val="left"/>
      <w:pPr>
        <w:tabs>
          <w:tab w:val="num" w:pos="1789"/>
        </w:tabs>
        <w:ind w:left="1789" w:hanging="360"/>
      </w:pPr>
    </w:lvl>
    <w:lvl w:ilvl="2" w:tplc="0809001B">
      <w:start w:val="1"/>
      <w:numFmt w:val="decimal"/>
      <w:lvlText w:val="%3."/>
      <w:lvlJc w:val="left"/>
      <w:pPr>
        <w:tabs>
          <w:tab w:val="num" w:pos="2509"/>
        </w:tabs>
        <w:ind w:left="2509" w:hanging="360"/>
      </w:pPr>
    </w:lvl>
    <w:lvl w:ilvl="3" w:tplc="0809000F">
      <w:start w:val="1"/>
      <w:numFmt w:val="decimal"/>
      <w:lvlText w:val="%4."/>
      <w:lvlJc w:val="left"/>
      <w:pPr>
        <w:tabs>
          <w:tab w:val="num" w:pos="3229"/>
        </w:tabs>
        <w:ind w:left="3229" w:hanging="360"/>
      </w:pPr>
    </w:lvl>
    <w:lvl w:ilvl="4" w:tplc="08090019">
      <w:start w:val="1"/>
      <w:numFmt w:val="decimal"/>
      <w:lvlText w:val="%5."/>
      <w:lvlJc w:val="left"/>
      <w:pPr>
        <w:tabs>
          <w:tab w:val="num" w:pos="3949"/>
        </w:tabs>
        <w:ind w:left="3949" w:hanging="360"/>
      </w:pPr>
    </w:lvl>
    <w:lvl w:ilvl="5" w:tplc="0809001B">
      <w:start w:val="1"/>
      <w:numFmt w:val="decimal"/>
      <w:lvlText w:val="%6."/>
      <w:lvlJc w:val="left"/>
      <w:pPr>
        <w:tabs>
          <w:tab w:val="num" w:pos="4669"/>
        </w:tabs>
        <w:ind w:left="4669" w:hanging="360"/>
      </w:pPr>
    </w:lvl>
    <w:lvl w:ilvl="6" w:tplc="0809000F">
      <w:start w:val="1"/>
      <w:numFmt w:val="decimal"/>
      <w:lvlText w:val="%7."/>
      <w:lvlJc w:val="left"/>
      <w:pPr>
        <w:tabs>
          <w:tab w:val="num" w:pos="5389"/>
        </w:tabs>
        <w:ind w:left="5389" w:hanging="360"/>
      </w:pPr>
    </w:lvl>
    <w:lvl w:ilvl="7" w:tplc="08090019">
      <w:start w:val="1"/>
      <w:numFmt w:val="decimal"/>
      <w:lvlText w:val="%8."/>
      <w:lvlJc w:val="left"/>
      <w:pPr>
        <w:tabs>
          <w:tab w:val="num" w:pos="6109"/>
        </w:tabs>
        <w:ind w:left="6109" w:hanging="360"/>
      </w:pPr>
    </w:lvl>
    <w:lvl w:ilvl="8" w:tplc="0809001B">
      <w:start w:val="1"/>
      <w:numFmt w:val="decimal"/>
      <w:lvlText w:val="%9."/>
      <w:lvlJc w:val="left"/>
      <w:pPr>
        <w:tabs>
          <w:tab w:val="num" w:pos="6829"/>
        </w:tabs>
        <w:ind w:left="6829" w:hanging="360"/>
      </w:pPr>
    </w:lvl>
  </w:abstractNum>
  <w:abstractNum w:abstractNumId="24" w15:restartNumberingAfterBreak="0">
    <w:nsid w:val="520B2D14"/>
    <w:multiLevelType w:val="hybridMultilevel"/>
    <w:tmpl w:val="D658793C"/>
    <w:lvl w:ilvl="0" w:tplc="8A3CB6AE">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555E38C2"/>
    <w:multiLevelType w:val="hybridMultilevel"/>
    <w:tmpl w:val="4734E1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8A2C8D"/>
    <w:multiLevelType w:val="hybridMultilevel"/>
    <w:tmpl w:val="ECF655EA"/>
    <w:lvl w:ilvl="0" w:tplc="7F1CBD40">
      <w:start w:val="1"/>
      <w:numFmt w:val="decimal"/>
      <w:lvlText w:val="%1."/>
      <w:lvlJc w:val="left"/>
      <w:pPr>
        <w:ind w:left="1063" w:hanging="360"/>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27" w15:restartNumberingAfterBreak="0">
    <w:nsid w:val="58F62F31"/>
    <w:multiLevelType w:val="hybridMultilevel"/>
    <w:tmpl w:val="2D127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C20E6D"/>
    <w:multiLevelType w:val="hybridMultilevel"/>
    <w:tmpl w:val="A3AC8BB8"/>
    <w:lvl w:ilvl="0" w:tplc="F7E842E4">
      <w:start w:val="1"/>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9" w15:restartNumberingAfterBreak="0">
    <w:nsid w:val="5BA802E9"/>
    <w:multiLevelType w:val="hybridMultilevel"/>
    <w:tmpl w:val="9F66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F866CE"/>
    <w:multiLevelType w:val="hybridMultilevel"/>
    <w:tmpl w:val="EAF2FECA"/>
    <w:lvl w:ilvl="0" w:tplc="DAC8A824">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4822A2D"/>
    <w:multiLevelType w:val="hybridMultilevel"/>
    <w:tmpl w:val="872AF3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7643F45"/>
    <w:multiLevelType w:val="hybridMultilevel"/>
    <w:tmpl w:val="CBBA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77680"/>
    <w:multiLevelType w:val="hybridMultilevel"/>
    <w:tmpl w:val="C7CEE2E2"/>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4" w15:restartNumberingAfterBreak="0">
    <w:nsid w:val="6DDD0671"/>
    <w:multiLevelType w:val="hybridMultilevel"/>
    <w:tmpl w:val="AADE88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5423159"/>
    <w:multiLevelType w:val="hybridMultilevel"/>
    <w:tmpl w:val="DAFA3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7A95A89"/>
    <w:multiLevelType w:val="hybridMultilevel"/>
    <w:tmpl w:val="AD68EF5C"/>
    <w:lvl w:ilvl="0" w:tplc="5AD65E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1267718">
    <w:abstractNumId w:val="0"/>
  </w:num>
  <w:num w:numId="2" w16cid:durableId="1846825069">
    <w:abstractNumId w:val="1"/>
  </w:num>
  <w:num w:numId="3" w16cid:durableId="1238130399">
    <w:abstractNumId w:val="2"/>
  </w:num>
  <w:num w:numId="4" w16cid:durableId="1283999873">
    <w:abstractNumId w:val="3"/>
  </w:num>
  <w:num w:numId="5" w16cid:durableId="477920304">
    <w:abstractNumId w:val="31"/>
  </w:num>
  <w:num w:numId="6" w16cid:durableId="487599323">
    <w:abstractNumId w:val="25"/>
  </w:num>
  <w:num w:numId="7" w16cid:durableId="394008539">
    <w:abstractNumId w:val="34"/>
  </w:num>
  <w:num w:numId="8" w16cid:durableId="274211255">
    <w:abstractNumId w:val="10"/>
  </w:num>
  <w:num w:numId="9" w16cid:durableId="192576549">
    <w:abstractNumId w:val="20"/>
  </w:num>
  <w:num w:numId="10" w16cid:durableId="2049522634">
    <w:abstractNumId w:val="6"/>
  </w:num>
  <w:num w:numId="11" w16cid:durableId="953755705">
    <w:abstractNumId w:val="15"/>
  </w:num>
  <w:num w:numId="12" w16cid:durableId="1541210746">
    <w:abstractNumId w:val="22"/>
  </w:num>
  <w:num w:numId="13" w16cid:durableId="993946556">
    <w:abstractNumId w:val="27"/>
  </w:num>
  <w:num w:numId="14" w16cid:durableId="459491828">
    <w:abstractNumId w:val="29"/>
  </w:num>
  <w:num w:numId="15" w16cid:durableId="962929795">
    <w:abstractNumId w:val="19"/>
  </w:num>
  <w:num w:numId="16" w16cid:durableId="7993490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1122470">
    <w:abstractNumId w:val="23"/>
  </w:num>
  <w:num w:numId="18" w16cid:durableId="148980779">
    <w:abstractNumId w:val="4"/>
  </w:num>
  <w:num w:numId="19" w16cid:durableId="665061641">
    <w:abstractNumId w:val="35"/>
  </w:num>
  <w:num w:numId="20" w16cid:durableId="1967815019">
    <w:abstractNumId w:val="14"/>
  </w:num>
  <w:num w:numId="21" w16cid:durableId="748961881">
    <w:abstractNumId w:val="5"/>
  </w:num>
  <w:num w:numId="22" w16cid:durableId="2134864680">
    <w:abstractNumId w:val="32"/>
  </w:num>
  <w:num w:numId="23" w16cid:durableId="864906348">
    <w:abstractNumId w:val="26"/>
  </w:num>
  <w:num w:numId="24" w16cid:durableId="1896815600">
    <w:abstractNumId w:val="30"/>
  </w:num>
  <w:num w:numId="25" w16cid:durableId="2014795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2446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9029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3128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6979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569242">
    <w:abstractNumId w:val="18"/>
  </w:num>
  <w:num w:numId="31" w16cid:durableId="1912959474">
    <w:abstractNumId w:val="36"/>
  </w:num>
  <w:num w:numId="32" w16cid:durableId="533465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3373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2151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9231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5437858">
    <w:abstractNumId w:val="8"/>
  </w:num>
  <w:num w:numId="37" w16cid:durableId="2023431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4719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7837192">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09"/>
    <w:rsid w:val="0000217F"/>
    <w:rsid w:val="000051AD"/>
    <w:rsid w:val="00005868"/>
    <w:rsid w:val="00011580"/>
    <w:rsid w:val="0001462B"/>
    <w:rsid w:val="00014DFD"/>
    <w:rsid w:val="0001557B"/>
    <w:rsid w:val="000164E9"/>
    <w:rsid w:val="000168AC"/>
    <w:rsid w:val="00016EE5"/>
    <w:rsid w:val="00017409"/>
    <w:rsid w:val="000176A9"/>
    <w:rsid w:val="0002209B"/>
    <w:rsid w:val="00022661"/>
    <w:rsid w:val="000302B9"/>
    <w:rsid w:val="00033A50"/>
    <w:rsid w:val="00040A9B"/>
    <w:rsid w:val="00041693"/>
    <w:rsid w:val="00045A24"/>
    <w:rsid w:val="00045ADD"/>
    <w:rsid w:val="0004720E"/>
    <w:rsid w:val="00050C17"/>
    <w:rsid w:val="000533E0"/>
    <w:rsid w:val="000535AF"/>
    <w:rsid w:val="00053BB8"/>
    <w:rsid w:val="00053FDD"/>
    <w:rsid w:val="00054072"/>
    <w:rsid w:val="00054183"/>
    <w:rsid w:val="0005469D"/>
    <w:rsid w:val="00057424"/>
    <w:rsid w:val="000613F6"/>
    <w:rsid w:val="000616CD"/>
    <w:rsid w:val="0006565A"/>
    <w:rsid w:val="000659B9"/>
    <w:rsid w:val="00065E04"/>
    <w:rsid w:val="00066155"/>
    <w:rsid w:val="000670D1"/>
    <w:rsid w:val="00067C4E"/>
    <w:rsid w:val="00070050"/>
    <w:rsid w:val="000703AD"/>
    <w:rsid w:val="00073197"/>
    <w:rsid w:val="00074DA3"/>
    <w:rsid w:val="0007697B"/>
    <w:rsid w:val="00076E74"/>
    <w:rsid w:val="000775CE"/>
    <w:rsid w:val="00080962"/>
    <w:rsid w:val="0008105F"/>
    <w:rsid w:val="00082E2F"/>
    <w:rsid w:val="00083239"/>
    <w:rsid w:val="0008426A"/>
    <w:rsid w:val="00084C88"/>
    <w:rsid w:val="00084EF5"/>
    <w:rsid w:val="0008718D"/>
    <w:rsid w:val="00087D03"/>
    <w:rsid w:val="0009126E"/>
    <w:rsid w:val="00091322"/>
    <w:rsid w:val="0009169F"/>
    <w:rsid w:val="0009296D"/>
    <w:rsid w:val="00092D16"/>
    <w:rsid w:val="00092D79"/>
    <w:rsid w:val="000937DB"/>
    <w:rsid w:val="00094595"/>
    <w:rsid w:val="00094B1B"/>
    <w:rsid w:val="00094F50"/>
    <w:rsid w:val="00096AF6"/>
    <w:rsid w:val="00096D77"/>
    <w:rsid w:val="00097368"/>
    <w:rsid w:val="000A2313"/>
    <w:rsid w:val="000A2427"/>
    <w:rsid w:val="000A3E26"/>
    <w:rsid w:val="000A40D3"/>
    <w:rsid w:val="000A4C1A"/>
    <w:rsid w:val="000A6319"/>
    <w:rsid w:val="000B1661"/>
    <w:rsid w:val="000B31A0"/>
    <w:rsid w:val="000B34E7"/>
    <w:rsid w:val="000B3558"/>
    <w:rsid w:val="000B356E"/>
    <w:rsid w:val="000B3FDF"/>
    <w:rsid w:val="000B415B"/>
    <w:rsid w:val="000B4A78"/>
    <w:rsid w:val="000B4AE0"/>
    <w:rsid w:val="000B5446"/>
    <w:rsid w:val="000B5934"/>
    <w:rsid w:val="000C0C55"/>
    <w:rsid w:val="000C0E97"/>
    <w:rsid w:val="000C1DB3"/>
    <w:rsid w:val="000C2318"/>
    <w:rsid w:val="000C3438"/>
    <w:rsid w:val="000C3A36"/>
    <w:rsid w:val="000C5ABC"/>
    <w:rsid w:val="000C5F4C"/>
    <w:rsid w:val="000C73F0"/>
    <w:rsid w:val="000D0AE4"/>
    <w:rsid w:val="000D22A8"/>
    <w:rsid w:val="000D242B"/>
    <w:rsid w:val="000D4174"/>
    <w:rsid w:val="000D5491"/>
    <w:rsid w:val="000D75B6"/>
    <w:rsid w:val="000E070C"/>
    <w:rsid w:val="000E09B9"/>
    <w:rsid w:val="000E18D4"/>
    <w:rsid w:val="000E1D86"/>
    <w:rsid w:val="000E2524"/>
    <w:rsid w:val="000E3C23"/>
    <w:rsid w:val="000E4189"/>
    <w:rsid w:val="000E504D"/>
    <w:rsid w:val="000E57D3"/>
    <w:rsid w:val="000E5B02"/>
    <w:rsid w:val="000E5FF7"/>
    <w:rsid w:val="000E6369"/>
    <w:rsid w:val="000E721D"/>
    <w:rsid w:val="000E77B2"/>
    <w:rsid w:val="000F077D"/>
    <w:rsid w:val="000F14BA"/>
    <w:rsid w:val="000F2F61"/>
    <w:rsid w:val="000F354D"/>
    <w:rsid w:val="000F4F7B"/>
    <w:rsid w:val="000F52E6"/>
    <w:rsid w:val="000F73E6"/>
    <w:rsid w:val="000F758E"/>
    <w:rsid w:val="00101789"/>
    <w:rsid w:val="00101DB6"/>
    <w:rsid w:val="00102051"/>
    <w:rsid w:val="001039B8"/>
    <w:rsid w:val="00104A80"/>
    <w:rsid w:val="001067BD"/>
    <w:rsid w:val="00106C15"/>
    <w:rsid w:val="0010795E"/>
    <w:rsid w:val="001108CD"/>
    <w:rsid w:val="00110A5C"/>
    <w:rsid w:val="00110E05"/>
    <w:rsid w:val="00115C25"/>
    <w:rsid w:val="00117CA4"/>
    <w:rsid w:val="00121D78"/>
    <w:rsid w:val="00123559"/>
    <w:rsid w:val="00123D1B"/>
    <w:rsid w:val="00127A07"/>
    <w:rsid w:val="00130781"/>
    <w:rsid w:val="00131F0B"/>
    <w:rsid w:val="00132656"/>
    <w:rsid w:val="001338B2"/>
    <w:rsid w:val="00133B64"/>
    <w:rsid w:val="00133D63"/>
    <w:rsid w:val="00136914"/>
    <w:rsid w:val="00137736"/>
    <w:rsid w:val="00137AAD"/>
    <w:rsid w:val="00137BB9"/>
    <w:rsid w:val="001406AF"/>
    <w:rsid w:val="001408CF"/>
    <w:rsid w:val="00141034"/>
    <w:rsid w:val="00142F09"/>
    <w:rsid w:val="0014424A"/>
    <w:rsid w:val="001455C0"/>
    <w:rsid w:val="00145FF6"/>
    <w:rsid w:val="00151926"/>
    <w:rsid w:val="001521E8"/>
    <w:rsid w:val="00153274"/>
    <w:rsid w:val="00153F81"/>
    <w:rsid w:val="00155B67"/>
    <w:rsid w:val="00155C60"/>
    <w:rsid w:val="00157BA3"/>
    <w:rsid w:val="00157CF6"/>
    <w:rsid w:val="001601C1"/>
    <w:rsid w:val="00160BF2"/>
    <w:rsid w:val="00163795"/>
    <w:rsid w:val="00163B2B"/>
    <w:rsid w:val="00164908"/>
    <w:rsid w:val="001649FD"/>
    <w:rsid w:val="00167613"/>
    <w:rsid w:val="00170515"/>
    <w:rsid w:val="001706DD"/>
    <w:rsid w:val="0017121F"/>
    <w:rsid w:val="001715AE"/>
    <w:rsid w:val="00175363"/>
    <w:rsid w:val="0017761B"/>
    <w:rsid w:val="00184540"/>
    <w:rsid w:val="001870C4"/>
    <w:rsid w:val="00187F25"/>
    <w:rsid w:val="001903B1"/>
    <w:rsid w:val="0019174C"/>
    <w:rsid w:val="001925FD"/>
    <w:rsid w:val="00192C0A"/>
    <w:rsid w:val="00197814"/>
    <w:rsid w:val="001A182C"/>
    <w:rsid w:val="001A1B61"/>
    <w:rsid w:val="001A3245"/>
    <w:rsid w:val="001A32B7"/>
    <w:rsid w:val="001A3EB2"/>
    <w:rsid w:val="001A68BB"/>
    <w:rsid w:val="001A79AA"/>
    <w:rsid w:val="001B07AE"/>
    <w:rsid w:val="001B1114"/>
    <w:rsid w:val="001B145F"/>
    <w:rsid w:val="001B47A7"/>
    <w:rsid w:val="001B481A"/>
    <w:rsid w:val="001B73BC"/>
    <w:rsid w:val="001C093B"/>
    <w:rsid w:val="001C0B59"/>
    <w:rsid w:val="001C0B7E"/>
    <w:rsid w:val="001C1F1A"/>
    <w:rsid w:val="001C4237"/>
    <w:rsid w:val="001C4958"/>
    <w:rsid w:val="001C54DA"/>
    <w:rsid w:val="001C5590"/>
    <w:rsid w:val="001C564C"/>
    <w:rsid w:val="001C6A8F"/>
    <w:rsid w:val="001C7511"/>
    <w:rsid w:val="001D0429"/>
    <w:rsid w:val="001D1A9A"/>
    <w:rsid w:val="001D29A5"/>
    <w:rsid w:val="001D3BEE"/>
    <w:rsid w:val="001D54DA"/>
    <w:rsid w:val="001D7957"/>
    <w:rsid w:val="001E049D"/>
    <w:rsid w:val="001E0949"/>
    <w:rsid w:val="001E4A95"/>
    <w:rsid w:val="001E7B84"/>
    <w:rsid w:val="001F0B4F"/>
    <w:rsid w:val="001F2268"/>
    <w:rsid w:val="001F249A"/>
    <w:rsid w:val="001F2E71"/>
    <w:rsid w:val="001F396E"/>
    <w:rsid w:val="001F3A97"/>
    <w:rsid w:val="001F465C"/>
    <w:rsid w:val="001F4708"/>
    <w:rsid w:val="001F49FA"/>
    <w:rsid w:val="001F79BB"/>
    <w:rsid w:val="002033A3"/>
    <w:rsid w:val="00206062"/>
    <w:rsid w:val="002070DE"/>
    <w:rsid w:val="00210124"/>
    <w:rsid w:val="00210DD9"/>
    <w:rsid w:val="00212DA0"/>
    <w:rsid w:val="002136A8"/>
    <w:rsid w:val="00213764"/>
    <w:rsid w:val="00220472"/>
    <w:rsid w:val="00222049"/>
    <w:rsid w:val="00222D6D"/>
    <w:rsid w:val="002248F3"/>
    <w:rsid w:val="002271E4"/>
    <w:rsid w:val="002277A6"/>
    <w:rsid w:val="002300B4"/>
    <w:rsid w:val="00231E5D"/>
    <w:rsid w:val="00231E80"/>
    <w:rsid w:val="0023213B"/>
    <w:rsid w:val="002322A0"/>
    <w:rsid w:val="002328ED"/>
    <w:rsid w:val="00232EE7"/>
    <w:rsid w:val="00233446"/>
    <w:rsid w:val="00233A2D"/>
    <w:rsid w:val="00233A6E"/>
    <w:rsid w:val="00234427"/>
    <w:rsid w:val="00234754"/>
    <w:rsid w:val="002354B3"/>
    <w:rsid w:val="002358E0"/>
    <w:rsid w:val="00237879"/>
    <w:rsid w:val="0024207A"/>
    <w:rsid w:val="0024397D"/>
    <w:rsid w:val="0024550F"/>
    <w:rsid w:val="00246B82"/>
    <w:rsid w:val="00247EDF"/>
    <w:rsid w:val="00256B61"/>
    <w:rsid w:val="00256CCB"/>
    <w:rsid w:val="00260435"/>
    <w:rsid w:val="002628F7"/>
    <w:rsid w:val="00263C98"/>
    <w:rsid w:val="00266EAC"/>
    <w:rsid w:val="00266F92"/>
    <w:rsid w:val="002675EC"/>
    <w:rsid w:val="00267F5B"/>
    <w:rsid w:val="00270E5D"/>
    <w:rsid w:val="00271D31"/>
    <w:rsid w:val="0027208A"/>
    <w:rsid w:val="002752C4"/>
    <w:rsid w:val="0027594F"/>
    <w:rsid w:val="0027601D"/>
    <w:rsid w:val="002774F6"/>
    <w:rsid w:val="002777E6"/>
    <w:rsid w:val="0028042A"/>
    <w:rsid w:val="002807D3"/>
    <w:rsid w:val="00282F8C"/>
    <w:rsid w:val="00283460"/>
    <w:rsid w:val="00283F2F"/>
    <w:rsid w:val="00285D7D"/>
    <w:rsid w:val="00287468"/>
    <w:rsid w:val="00291308"/>
    <w:rsid w:val="00292BA1"/>
    <w:rsid w:val="002978C8"/>
    <w:rsid w:val="00297CAD"/>
    <w:rsid w:val="002A25A3"/>
    <w:rsid w:val="002A4015"/>
    <w:rsid w:val="002A4DEE"/>
    <w:rsid w:val="002A504D"/>
    <w:rsid w:val="002A65CB"/>
    <w:rsid w:val="002A68F7"/>
    <w:rsid w:val="002A72E0"/>
    <w:rsid w:val="002A7495"/>
    <w:rsid w:val="002B282C"/>
    <w:rsid w:val="002B56BB"/>
    <w:rsid w:val="002C059D"/>
    <w:rsid w:val="002C0987"/>
    <w:rsid w:val="002C1F41"/>
    <w:rsid w:val="002C2348"/>
    <w:rsid w:val="002C23CE"/>
    <w:rsid w:val="002C2980"/>
    <w:rsid w:val="002C36F9"/>
    <w:rsid w:val="002C3F9C"/>
    <w:rsid w:val="002C4548"/>
    <w:rsid w:val="002C4F5F"/>
    <w:rsid w:val="002C5D81"/>
    <w:rsid w:val="002C5E87"/>
    <w:rsid w:val="002C6346"/>
    <w:rsid w:val="002C63BB"/>
    <w:rsid w:val="002C73B5"/>
    <w:rsid w:val="002D32AF"/>
    <w:rsid w:val="002D3B0D"/>
    <w:rsid w:val="002D3BEA"/>
    <w:rsid w:val="002D3C79"/>
    <w:rsid w:val="002D3F57"/>
    <w:rsid w:val="002D471C"/>
    <w:rsid w:val="002D4900"/>
    <w:rsid w:val="002D4EA1"/>
    <w:rsid w:val="002D55E7"/>
    <w:rsid w:val="002D66E0"/>
    <w:rsid w:val="002E0154"/>
    <w:rsid w:val="002E05BA"/>
    <w:rsid w:val="002E0B89"/>
    <w:rsid w:val="002E0E18"/>
    <w:rsid w:val="002E14A9"/>
    <w:rsid w:val="002E1B75"/>
    <w:rsid w:val="002E23B4"/>
    <w:rsid w:val="002E3C6E"/>
    <w:rsid w:val="002E4294"/>
    <w:rsid w:val="002E59BE"/>
    <w:rsid w:val="002E5CBE"/>
    <w:rsid w:val="002F0EF2"/>
    <w:rsid w:val="002F1084"/>
    <w:rsid w:val="002F1420"/>
    <w:rsid w:val="002F2EBF"/>
    <w:rsid w:val="002F3B5C"/>
    <w:rsid w:val="002F3CED"/>
    <w:rsid w:val="002F58B0"/>
    <w:rsid w:val="002F5FA6"/>
    <w:rsid w:val="002F68DF"/>
    <w:rsid w:val="002F72FD"/>
    <w:rsid w:val="003004B5"/>
    <w:rsid w:val="003014B8"/>
    <w:rsid w:val="003021BD"/>
    <w:rsid w:val="003024EF"/>
    <w:rsid w:val="0030316B"/>
    <w:rsid w:val="00305276"/>
    <w:rsid w:val="00305C4A"/>
    <w:rsid w:val="003071F7"/>
    <w:rsid w:val="00312882"/>
    <w:rsid w:val="003134E7"/>
    <w:rsid w:val="00314E4A"/>
    <w:rsid w:val="00317021"/>
    <w:rsid w:val="003178CD"/>
    <w:rsid w:val="0032156B"/>
    <w:rsid w:val="003224D7"/>
    <w:rsid w:val="00324F25"/>
    <w:rsid w:val="00325AAE"/>
    <w:rsid w:val="00326CB5"/>
    <w:rsid w:val="00326DF0"/>
    <w:rsid w:val="00326F25"/>
    <w:rsid w:val="00332F55"/>
    <w:rsid w:val="003341B0"/>
    <w:rsid w:val="00336214"/>
    <w:rsid w:val="00340576"/>
    <w:rsid w:val="00341555"/>
    <w:rsid w:val="00343F60"/>
    <w:rsid w:val="00350AE0"/>
    <w:rsid w:val="00350D12"/>
    <w:rsid w:val="00350D23"/>
    <w:rsid w:val="00350D78"/>
    <w:rsid w:val="003559D2"/>
    <w:rsid w:val="00355B91"/>
    <w:rsid w:val="003604EC"/>
    <w:rsid w:val="00361592"/>
    <w:rsid w:val="00361B7C"/>
    <w:rsid w:val="00361CE8"/>
    <w:rsid w:val="00362544"/>
    <w:rsid w:val="0036259C"/>
    <w:rsid w:val="003627B2"/>
    <w:rsid w:val="00362852"/>
    <w:rsid w:val="00363D9F"/>
    <w:rsid w:val="0036701F"/>
    <w:rsid w:val="003725D1"/>
    <w:rsid w:val="003733F1"/>
    <w:rsid w:val="00373AB5"/>
    <w:rsid w:val="00375234"/>
    <w:rsid w:val="0037543A"/>
    <w:rsid w:val="00375AF8"/>
    <w:rsid w:val="00375CF0"/>
    <w:rsid w:val="00375EA3"/>
    <w:rsid w:val="003761FB"/>
    <w:rsid w:val="00376C35"/>
    <w:rsid w:val="003772DC"/>
    <w:rsid w:val="00380F81"/>
    <w:rsid w:val="00383D10"/>
    <w:rsid w:val="00387472"/>
    <w:rsid w:val="00387C86"/>
    <w:rsid w:val="003907AE"/>
    <w:rsid w:val="00390E3C"/>
    <w:rsid w:val="0039422E"/>
    <w:rsid w:val="00397034"/>
    <w:rsid w:val="003A0CD4"/>
    <w:rsid w:val="003A1423"/>
    <w:rsid w:val="003A3399"/>
    <w:rsid w:val="003A591C"/>
    <w:rsid w:val="003A5B93"/>
    <w:rsid w:val="003A5D8E"/>
    <w:rsid w:val="003A5F04"/>
    <w:rsid w:val="003A6CF4"/>
    <w:rsid w:val="003B0A56"/>
    <w:rsid w:val="003B1D50"/>
    <w:rsid w:val="003B30F2"/>
    <w:rsid w:val="003B3D4F"/>
    <w:rsid w:val="003B4326"/>
    <w:rsid w:val="003B5D44"/>
    <w:rsid w:val="003B7E9A"/>
    <w:rsid w:val="003C0EBE"/>
    <w:rsid w:val="003C21F8"/>
    <w:rsid w:val="003C47D1"/>
    <w:rsid w:val="003C641F"/>
    <w:rsid w:val="003C739D"/>
    <w:rsid w:val="003D1065"/>
    <w:rsid w:val="003D32F6"/>
    <w:rsid w:val="003D3372"/>
    <w:rsid w:val="003D3A6E"/>
    <w:rsid w:val="003D4600"/>
    <w:rsid w:val="003D60D7"/>
    <w:rsid w:val="003D6153"/>
    <w:rsid w:val="003E0051"/>
    <w:rsid w:val="003E31B0"/>
    <w:rsid w:val="003E4EB2"/>
    <w:rsid w:val="003E54F5"/>
    <w:rsid w:val="003E6237"/>
    <w:rsid w:val="003E71ED"/>
    <w:rsid w:val="003E7288"/>
    <w:rsid w:val="003E7540"/>
    <w:rsid w:val="003F2836"/>
    <w:rsid w:val="003F3560"/>
    <w:rsid w:val="003F4771"/>
    <w:rsid w:val="003F58FC"/>
    <w:rsid w:val="003F6A9D"/>
    <w:rsid w:val="003F6CC4"/>
    <w:rsid w:val="003F7943"/>
    <w:rsid w:val="003F7F28"/>
    <w:rsid w:val="004026BD"/>
    <w:rsid w:val="00402AB4"/>
    <w:rsid w:val="0040377E"/>
    <w:rsid w:val="0040396E"/>
    <w:rsid w:val="0040535A"/>
    <w:rsid w:val="00405435"/>
    <w:rsid w:val="00406FDD"/>
    <w:rsid w:val="00410CFB"/>
    <w:rsid w:val="004147E9"/>
    <w:rsid w:val="00414CB7"/>
    <w:rsid w:val="00415E12"/>
    <w:rsid w:val="00416ED7"/>
    <w:rsid w:val="00420131"/>
    <w:rsid w:val="0042382E"/>
    <w:rsid w:val="00425D9C"/>
    <w:rsid w:val="004265E7"/>
    <w:rsid w:val="0042747B"/>
    <w:rsid w:val="00430FF7"/>
    <w:rsid w:val="00432422"/>
    <w:rsid w:val="00434824"/>
    <w:rsid w:val="004367DA"/>
    <w:rsid w:val="00436FF9"/>
    <w:rsid w:val="00437CEE"/>
    <w:rsid w:val="00442BF3"/>
    <w:rsid w:val="00442FC9"/>
    <w:rsid w:val="00443379"/>
    <w:rsid w:val="00443DBF"/>
    <w:rsid w:val="0044464F"/>
    <w:rsid w:val="0044521D"/>
    <w:rsid w:val="00445844"/>
    <w:rsid w:val="00445D55"/>
    <w:rsid w:val="0044610E"/>
    <w:rsid w:val="00447294"/>
    <w:rsid w:val="00447821"/>
    <w:rsid w:val="00453367"/>
    <w:rsid w:val="00456969"/>
    <w:rsid w:val="004570A3"/>
    <w:rsid w:val="0046128C"/>
    <w:rsid w:val="00461E99"/>
    <w:rsid w:val="00462BBB"/>
    <w:rsid w:val="00466A5E"/>
    <w:rsid w:val="00470C7E"/>
    <w:rsid w:val="0047185D"/>
    <w:rsid w:val="00472984"/>
    <w:rsid w:val="00473C28"/>
    <w:rsid w:val="00476A1B"/>
    <w:rsid w:val="00476B56"/>
    <w:rsid w:val="00481624"/>
    <w:rsid w:val="00483554"/>
    <w:rsid w:val="00484051"/>
    <w:rsid w:val="00484A17"/>
    <w:rsid w:val="00487E13"/>
    <w:rsid w:val="00490AB3"/>
    <w:rsid w:val="00491360"/>
    <w:rsid w:val="00491D5C"/>
    <w:rsid w:val="00492216"/>
    <w:rsid w:val="00492E92"/>
    <w:rsid w:val="00494BB7"/>
    <w:rsid w:val="00497D74"/>
    <w:rsid w:val="004A04B9"/>
    <w:rsid w:val="004A1E34"/>
    <w:rsid w:val="004A20AB"/>
    <w:rsid w:val="004A31C2"/>
    <w:rsid w:val="004A45AC"/>
    <w:rsid w:val="004A5BB9"/>
    <w:rsid w:val="004A62C4"/>
    <w:rsid w:val="004A660E"/>
    <w:rsid w:val="004A6AA7"/>
    <w:rsid w:val="004A6C51"/>
    <w:rsid w:val="004A728E"/>
    <w:rsid w:val="004A7EC4"/>
    <w:rsid w:val="004B0C3C"/>
    <w:rsid w:val="004B12BD"/>
    <w:rsid w:val="004B1B06"/>
    <w:rsid w:val="004B2E9C"/>
    <w:rsid w:val="004B3D14"/>
    <w:rsid w:val="004B5097"/>
    <w:rsid w:val="004B5205"/>
    <w:rsid w:val="004B5C4C"/>
    <w:rsid w:val="004B5FFE"/>
    <w:rsid w:val="004B649D"/>
    <w:rsid w:val="004B6BF4"/>
    <w:rsid w:val="004C0889"/>
    <w:rsid w:val="004C27B8"/>
    <w:rsid w:val="004C2F21"/>
    <w:rsid w:val="004C5D7B"/>
    <w:rsid w:val="004C7264"/>
    <w:rsid w:val="004C738A"/>
    <w:rsid w:val="004C7E75"/>
    <w:rsid w:val="004D011E"/>
    <w:rsid w:val="004D105C"/>
    <w:rsid w:val="004D1E16"/>
    <w:rsid w:val="004D2EA9"/>
    <w:rsid w:val="004D6D7B"/>
    <w:rsid w:val="004E0736"/>
    <w:rsid w:val="004E189C"/>
    <w:rsid w:val="004E2A54"/>
    <w:rsid w:val="004E2EFA"/>
    <w:rsid w:val="004E3D65"/>
    <w:rsid w:val="004E4B8B"/>
    <w:rsid w:val="004E4FC9"/>
    <w:rsid w:val="004E7DF3"/>
    <w:rsid w:val="004F014E"/>
    <w:rsid w:val="004F0C3A"/>
    <w:rsid w:val="004F14A8"/>
    <w:rsid w:val="004F23E2"/>
    <w:rsid w:val="004F309A"/>
    <w:rsid w:val="004F349C"/>
    <w:rsid w:val="004F4E84"/>
    <w:rsid w:val="004F6309"/>
    <w:rsid w:val="00501E06"/>
    <w:rsid w:val="00502F67"/>
    <w:rsid w:val="005049C7"/>
    <w:rsid w:val="0050528D"/>
    <w:rsid w:val="00505C58"/>
    <w:rsid w:val="005070C3"/>
    <w:rsid w:val="00510652"/>
    <w:rsid w:val="00510B69"/>
    <w:rsid w:val="005112B5"/>
    <w:rsid w:val="00511872"/>
    <w:rsid w:val="005129DC"/>
    <w:rsid w:val="00512DEC"/>
    <w:rsid w:val="00513741"/>
    <w:rsid w:val="00514A2D"/>
    <w:rsid w:val="00514B21"/>
    <w:rsid w:val="00516560"/>
    <w:rsid w:val="00523C82"/>
    <w:rsid w:val="00524614"/>
    <w:rsid w:val="00524BAD"/>
    <w:rsid w:val="005263BE"/>
    <w:rsid w:val="005268DB"/>
    <w:rsid w:val="0053072A"/>
    <w:rsid w:val="00530D4B"/>
    <w:rsid w:val="00531AB2"/>
    <w:rsid w:val="00531F91"/>
    <w:rsid w:val="00532465"/>
    <w:rsid w:val="00532D87"/>
    <w:rsid w:val="00536AF5"/>
    <w:rsid w:val="0053709E"/>
    <w:rsid w:val="00537383"/>
    <w:rsid w:val="00537CB3"/>
    <w:rsid w:val="00540211"/>
    <w:rsid w:val="005425CE"/>
    <w:rsid w:val="005435A0"/>
    <w:rsid w:val="00543D3F"/>
    <w:rsid w:val="005507AD"/>
    <w:rsid w:val="005512D5"/>
    <w:rsid w:val="00551A43"/>
    <w:rsid w:val="0055560A"/>
    <w:rsid w:val="00556573"/>
    <w:rsid w:val="005565D0"/>
    <w:rsid w:val="00557E2A"/>
    <w:rsid w:val="005603A8"/>
    <w:rsid w:val="00560714"/>
    <w:rsid w:val="00562B94"/>
    <w:rsid w:val="005631CA"/>
    <w:rsid w:val="0056330F"/>
    <w:rsid w:val="00563796"/>
    <w:rsid w:val="005654FF"/>
    <w:rsid w:val="00566D9A"/>
    <w:rsid w:val="00566F93"/>
    <w:rsid w:val="005672BF"/>
    <w:rsid w:val="00567B05"/>
    <w:rsid w:val="005707E9"/>
    <w:rsid w:val="00570E30"/>
    <w:rsid w:val="00570EC9"/>
    <w:rsid w:val="00572F09"/>
    <w:rsid w:val="00574B5D"/>
    <w:rsid w:val="00576460"/>
    <w:rsid w:val="0057715F"/>
    <w:rsid w:val="0058057C"/>
    <w:rsid w:val="00580A54"/>
    <w:rsid w:val="00581A66"/>
    <w:rsid w:val="00584BBD"/>
    <w:rsid w:val="005857FE"/>
    <w:rsid w:val="00586734"/>
    <w:rsid w:val="0059026D"/>
    <w:rsid w:val="00590C9E"/>
    <w:rsid w:val="005941A8"/>
    <w:rsid w:val="0059438A"/>
    <w:rsid w:val="00595FD6"/>
    <w:rsid w:val="00597CAB"/>
    <w:rsid w:val="005A0E47"/>
    <w:rsid w:val="005A1A8C"/>
    <w:rsid w:val="005A33D5"/>
    <w:rsid w:val="005A4ABA"/>
    <w:rsid w:val="005A5AC1"/>
    <w:rsid w:val="005A6DBC"/>
    <w:rsid w:val="005B0646"/>
    <w:rsid w:val="005B16CF"/>
    <w:rsid w:val="005B1979"/>
    <w:rsid w:val="005B25F6"/>
    <w:rsid w:val="005B395D"/>
    <w:rsid w:val="005B4253"/>
    <w:rsid w:val="005B4964"/>
    <w:rsid w:val="005B4AF0"/>
    <w:rsid w:val="005B5703"/>
    <w:rsid w:val="005B57CC"/>
    <w:rsid w:val="005C1E72"/>
    <w:rsid w:val="005C20D0"/>
    <w:rsid w:val="005C4540"/>
    <w:rsid w:val="005C4610"/>
    <w:rsid w:val="005C4C3B"/>
    <w:rsid w:val="005C51AF"/>
    <w:rsid w:val="005C6246"/>
    <w:rsid w:val="005C7516"/>
    <w:rsid w:val="005D0376"/>
    <w:rsid w:val="005D1D76"/>
    <w:rsid w:val="005D2B71"/>
    <w:rsid w:val="005D3416"/>
    <w:rsid w:val="005D463F"/>
    <w:rsid w:val="005D573E"/>
    <w:rsid w:val="005E0361"/>
    <w:rsid w:val="005E0FB5"/>
    <w:rsid w:val="005E30C8"/>
    <w:rsid w:val="005E4093"/>
    <w:rsid w:val="005E502A"/>
    <w:rsid w:val="005E5B6D"/>
    <w:rsid w:val="005E7B66"/>
    <w:rsid w:val="005F00DB"/>
    <w:rsid w:val="005F1D99"/>
    <w:rsid w:val="005F2500"/>
    <w:rsid w:val="005F2ED4"/>
    <w:rsid w:val="005F31AC"/>
    <w:rsid w:val="005F3749"/>
    <w:rsid w:val="005F481B"/>
    <w:rsid w:val="005F57A1"/>
    <w:rsid w:val="005F5A02"/>
    <w:rsid w:val="005F5F26"/>
    <w:rsid w:val="005F6D3B"/>
    <w:rsid w:val="00600FEB"/>
    <w:rsid w:val="0060217F"/>
    <w:rsid w:val="006056E0"/>
    <w:rsid w:val="00605E88"/>
    <w:rsid w:val="00606E92"/>
    <w:rsid w:val="00607069"/>
    <w:rsid w:val="00607AA7"/>
    <w:rsid w:val="00616566"/>
    <w:rsid w:val="0061725D"/>
    <w:rsid w:val="00617C78"/>
    <w:rsid w:val="00617EF8"/>
    <w:rsid w:val="00622899"/>
    <w:rsid w:val="006244BB"/>
    <w:rsid w:val="006245E7"/>
    <w:rsid w:val="006248AF"/>
    <w:rsid w:val="006258BE"/>
    <w:rsid w:val="00627065"/>
    <w:rsid w:val="00630975"/>
    <w:rsid w:val="006351A3"/>
    <w:rsid w:val="00635404"/>
    <w:rsid w:val="0063583F"/>
    <w:rsid w:val="00635ABD"/>
    <w:rsid w:val="00635D19"/>
    <w:rsid w:val="00637933"/>
    <w:rsid w:val="00637D67"/>
    <w:rsid w:val="00641AF2"/>
    <w:rsid w:val="00641E68"/>
    <w:rsid w:val="00646044"/>
    <w:rsid w:val="00646E90"/>
    <w:rsid w:val="0065036F"/>
    <w:rsid w:val="00650BBC"/>
    <w:rsid w:val="00650F9E"/>
    <w:rsid w:val="006513EB"/>
    <w:rsid w:val="00652EC2"/>
    <w:rsid w:val="006546F3"/>
    <w:rsid w:val="00655D69"/>
    <w:rsid w:val="006569D0"/>
    <w:rsid w:val="0065778D"/>
    <w:rsid w:val="00657A8D"/>
    <w:rsid w:val="0066014F"/>
    <w:rsid w:val="00660C05"/>
    <w:rsid w:val="00662BC6"/>
    <w:rsid w:val="0066304F"/>
    <w:rsid w:val="00667AB9"/>
    <w:rsid w:val="00667E8E"/>
    <w:rsid w:val="006703A1"/>
    <w:rsid w:val="00671D72"/>
    <w:rsid w:val="00673295"/>
    <w:rsid w:val="00674313"/>
    <w:rsid w:val="0067494C"/>
    <w:rsid w:val="00675D24"/>
    <w:rsid w:val="0067640A"/>
    <w:rsid w:val="006766A1"/>
    <w:rsid w:val="00676864"/>
    <w:rsid w:val="0067729C"/>
    <w:rsid w:val="0068060B"/>
    <w:rsid w:val="0068172F"/>
    <w:rsid w:val="006821D3"/>
    <w:rsid w:val="00682462"/>
    <w:rsid w:val="00682D4E"/>
    <w:rsid w:val="00682F82"/>
    <w:rsid w:val="0068382D"/>
    <w:rsid w:val="00685758"/>
    <w:rsid w:val="00686C22"/>
    <w:rsid w:val="00687F06"/>
    <w:rsid w:val="0069417E"/>
    <w:rsid w:val="00694A21"/>
    <w:rsid w:val="00694B0A"/>
    <w:rsid w:val="0069665C"/>
    <w:rsid w:val="0069753A"/>
    <w:rsid w:val="006A1B12"/>
    <w:rsid w:val="006A39BE"/>
    <w:rsid w:val="006A604F"/>
    <w:rsid w:val="006A6BD8"/>
    <w:rsid w:val="006B0C03"/>
    <w:rsid w:val="006B0E55"/>
    <w:rsid w:val="006B2249"/>
    <w:rsid w:val="006B505F"/>
    <w:rsid w:val="006B70FC"/>
    <w:rsid w:val="006B7194"/>
    <w:rsid w:val="006C0E9B"/>
    <w:rsid w:val="006C0E9F"/>
    <w:rsid w:val="006C2563"/>
    <w:rsid w:val="006C2ED0"/>
    <w:rsid w:val="006C2F18"/>
    <w:rsid w:val="006C2F36"/>
    <w:rsid w:val="006C351E"/>
    <w:rsid w:val="006C37EF"/>
    <w:rsid w:val="006C39C8"/>
    <w:rsid w:val="006C3F13"/>
    <w:rsid w:val="006C4022"/>
    <w:rsid w:val="006C6251"/>
    <w:rsid w:val="006D02BB"/>
    <w:rsid w:val="006D3758"/>
    <w:rsid w:val="006D41F0"/>
    <w:rsid w:val="006D4A2C"/>
    <w:rsid w:val="006D4C04"/>
    <w:rsid w:val="006D6155"/>
    <w:rsid w:val="006D69C2"/>
    <w:rsid w:val="006D6CCD"/>
    <w:rsid w:val="006E13F5"/>
    <w:rsid w:val="006E3D54"/>
    <w:rsid w:val="006E5764"/>
    <w:rsid w:val="006E7639"/>
    <w:rsid w:val="006E77B8"/>
    <w:rsid w:val="006E7E8C"/>
    <w:rsid w:val="006F2599"/>
    <w:rsid w:val="006F404F"/>
    <w:rsid w:val="006F671C"/>
    <w:rsid w:val="006F7BD0"/>
    <w:rsid w:val="007002FD"/>
    <w:rsid w:val="00700371"/>
    <w:rsid w:val="0071212B"/>
    <w:rsid w:val="00712700"/>
    <w:rsid w:val="00713161"/>
    <w:rsid w:val="0071453C"/>
    <w:rsid w:val="007147E1"/>
    <w:rsid w:val="00714F1F"/>
    <w:rsid w:val="00717379"/>
    <w:rsid w:val="0072270D"/>
    <w:rsid w:val="007237B2"/>
    <w:rsid w:val="00724511"/>
    <w:rsid w:val="00724694"/>
    <w:rsid w:val="007248C4"/>
    <w:rsid w:val="00724A1F"/>
    <w:rsid w:val="00724B95"/>
    <w:rsid w:val="00726427"/>
    <w:rsid w:val="00726DF9"/>
    <w:rsid w:val="007276E8"/>
    <w:rsid w:val="00731C9D"/>
    <w:rsid w:val="00731DE0"/>
    <w:rsid w:val="00732420"/>
    <w:rsid w:val="00733296"/>
    <w:rsid w:val="00734857"/>
    <w:rsid w:val="007359AC"/>
    <w:rsid w:val="00735EC6"/>
    <w:rsid w:val="0073672F"/>
    <w:rsid w:val="007375C3"/>
    <w:rsid w:val="00740149"/>
    <w:rsid w:val="00740595"/>
    <w:rsid w:val="007451E1"/>
    <w:rsid w:val="00747D3E"/>
    <w:rsid w:val="00747FF8"/>
    <w:rsid w:val="00751230"/>
    <w:rsid w:val="00751721"/>
    <w:rsid w:val="00751A77"/>
    <w:rsid w:val="0075332D"/>
    <w:rsid w:val="00753FBA"/>
    <w:rsid w:val="007550B3"/>
    <w:rsid w:val="00755914"/>
    <w:rsid w:val="007559B2"/>
    <w:rsid w:val="007621EB"/>
    <w:rsid w:val="00762F9A"/>
    <w:rsid w:val="007634CB"/>
    <w:rsid w:val="00765CB0"/>
    <w:rsid w:val="00765DA4"/>
    <w:rsid w:val="00770588"/>
    <w:rsid w:val="00773F2A"/>
    <w:rsid w:val="007748B4"/>
    <w:rsid w:val="00774BBC"/>
    <w:rsid w:val="0077628B"/>
    <w:rsid w:val="00776CAD"/>
    <w:rsid w:val="007770EC"/>
    <w:rsid w:val="007773D9"/>
    <w:rsid w:val="00780FD4"/>
    <w:rsid w:val="00781AC7"/>
    <w:rsid w:val="0078337A"/>
    <w:rsid w:val="00783822"/>
    <w:rsid w:val="00783DD0"/>
    <w:rsid w:val="0078550E"/>
    <w:rsid w:val="00786777"/>
    <w:rsid w:val="00786C0C"/>
    <w:rsid w:val="00787919"/>
    <w:rsid w:val="00787923"/>
    <w:rsid w:val="00790EE9"/>
    <w:rsid w:val="00791A00"/>
    <w:rsid w:val="00791BD3"/>
    <w:rsid w:val="00792BAE"/>
    <w:rsid w:val="007933AF"/>
    <w:rsid w:val="00793860"/>
    <w:rsid w:val="00794480"/>
    <w:rsid w:val="00794B53"/>
    <w:rsid w:val="007957F4"/>
    <w:rsid w:val="00795FE9"/>
    <w:rsid w:val="00796C4F"/>
    <w:rsid w:val="007A0E3A"/>
    <w:rsid w:val="007A3A0A"/>
    <w:rsid w:val="007A428A"/>
    <w:rsid w:val="007A5713"/>
    <w:rsid w:val="007A734E"/>
    <w:rsid w:val="007B05DF"/>
    <w:rsid w:val="007B095D"/>
    <w:rsid w:val="007B125F"/>
    <w:rsid w:val="007B15FC"/>
    <w:rsid w:val="007B1D90"/>
    <w:rsid w:val="007B3136"/>
    <w:rsid w:val="007B3DC4"/>
    <w:rsid w:val="007B6EFC"/>
    <w:rsid w:val="007B74BC"/>
    <w:rsid w:val="007B7A1A"/>
    <w:rsid w:val="007B7AA8"/>
    <w:rsid w:val="007B7F68"/>
    <w:rsid w:val="007C2612"/>
    <w:rsid w:val="007C5420"/>
    <w:rsid w:val="007C5785"/>
    <w:rsid w:val="007C74CB"/>
    <w:rsid w:val="007C7507"/>
    <w:rsid w:val="007D0445"/>
    <w:rsid w:val="007D0872"/>
    <w:rsid w:val="007D18BA"/>
    <w:rsid w:val="007D2310"/>
    <w:rsid w:val="007D2FB0"/>
    <w:rsid w:val="007D3F20"/>
    <w:rsid w:val="007D4E1C"/>
    <w:rsid w:val="007D5630"/>
    <w:rsid w:val="007D68C4"/>
    <w:rsid w:val="007D6C07"/>
    <w:rsid w:val="007E2070"/>
    <w:rsid w:val="007E243C"/>
    <w:rsid w:val="007E370C"/>
    <w:rsid w:val="007E4660"/>
    <w:rsid w:val="007E68BB"/>
    <w:rsid w:val="007F0C33"/>
    <w:rsid w:val="007F17C9"/>
    <w:rsid w:val="007F5B2D"/>
    <w:rsid w:val="007F64A4"/>
    <w:rsid w:val="00800321"/>
    <w:rsid w:val="008008EF"/>
    <w:rsid w:val="00800F76"/>
    <w:rsid w:val="00801E5B"/>
    <w:rsid w:val="00802238"/>
    <w:rsid w:val="0080316F"/>
    <w:rsid w:val="008032C3"/>
    <w:rsid w:val="0081148B"/>
    <w:rsid w:val="00812A28"/>
    <w:rsid w:val="00814B7D"/>
    <w:rsid w:val="00815D25"/>
    <w:rsid w:val="00817224"/>
    <w:rsid w:val="008212F2"/>
    <w:rsid w:val="0082195B"/>
    <w:rsid w:val="0082346A"/>
    <w:rsid w:val="008259AA"/>
    <w:rsid w:val="00825C57"/>
    <w:rsid w:val="00827465"/>
    <w:rsid w:val="008276DB"/>
    <w:rsid w:val="00832F5C"/>
    <w:rsid w:val="00833AF9"/>
    <w:rsid w:val="00836ED6"/>
    <w:rsid w:val="00837614"/>
    <w:rsid w:val="00840781"/>
    <w:rsid w:val="00840A7A"/>
    <w:rsid w:val="008420BD"/>
    <w:rsid w:val="00843BB2"/>
    <w:rsid w:val="00845199"/>
    <w:rsid w:val="0084549A"/>
    <w:rsid w:val="00852279"/>
    <w:rsid w:val="00852786"/>
    <w:rsid w:val="00852935"/>
    <w:rsid w:val="00854366"/>
    <w:rsid w:val="008543E1"/>
    <w:rsid w:val="00855877"/>
    <w:rsid w:val="00861539"/>
    <w:rsid w:val="00862856"/>
    <w:rsid w:val="0086413D"/>
    <w:rsid w:val="00865986"/>
    <w:rsid w:val="00866500"/>
    <w:rsid w:val="00870571"/>
    <w:rsid w:val="00871573"/>
    <w:rsid w:val="00871C90"/>
    <w:rsid w:val="00872248"/>
    <w:rsid w:val="00873BE3"/>
    <w:rsid w:val="008754C9"/>
    <w:rsid w:val="00875E55"/>
    <w:rsid w:val="008761E7"/>
    <w:rsid w:val="00876380"/>
    <w:rsid w:val="00876B29"/>
    <w:rsid w:val="00876E10"/>
    <w:rsid w:val="00877FD4"/>
    <w:rsid w:val="00880D7F"/>
    <w:rsid w:val="00880DEA"/>
    <w:rsid w:val="008816E0"/>
    <w:rsid w:val="00881A72"/>
    <w:rsid w:val="008821EF"/>
    <w:rsid w:val="00882A8E"/>
    <w:rsid w:val="00883F4C"/>
    <w:rsid w:val="00884559"/>
    <w:rsid w:val="00886348"/>
    <w:rsid w:val="008863EC"/>
    <w:rsid w:val="0088697F"/>
    <w:rsid w:val="00890390"/>
    <w:rsid w:val="00891C9B"/>
    <w:rsid w:val="008922B8"/>
    <w:rsid w:val="00894AB8"/>
    <w:rsid w:val="008A08DB"/>
    <w:rsid w:val="008A3C4E"/>
    <w:rsid w:val="008A4E54"/>
    <w:rsid w:val="008A5040"/>
    <w:rsid w:val="008A6AE6"/>
    <w:rsid w:val="008A7323"/>
    <w:rsid w:val="008B127D"/>
    <w:rsid w:val="008B186B"/>
    <w:rsid w:val="008B2816"/>
    <w:rsid w:val="008B3AFA"/>
    <w:rsid w:val="008B3CFA"/>
    <w:rsid w:val="008B40EB"/>
    <w:rsid w:val="008B45A3"/>
    <w:rsid w:val="008B4EEC"/>
    <w:rsid w:val="008B56C0"/>
    <w:rsid w:val="008B5CD0"/>
    <w:rsid w:val="008B5F67"/>
    <w:rsid w:val="008B641E"/>
    <w:rsid w:val="008B6AC7"/>
    <w:rsid w:val="008B6EE5"/>
    <w:rsid w:val="008B7041"/>
    <w:rsid w:val="008C025F"/>
    <w:rsid w:val="008C1CA5"/>
    <w:rsid w:val="008C37B0"/>
    <w:rsid w:val="008C3E40"/>
    <w:rsid w:val="008C46E5"/>
    <w:rsid w:val="008C54BE"/>
    <w:rsid w:val="008C5CB0"/>
    <w:rsid w:val="008C6460"/>
    <w:rsid w:val="008D0B95"/>
    <w:rsid w:val="008D1941"/>
    <w:rsid w:val="008D3FDE"/>
    <w:rsid w:val="008D6BE0"/>
    <w:rsid w:val="008D710B"/>
    <w:rsid w:val="008D718D"/>
    <w:rsid w:val="008D7542"/>
    <w:rsid w:val="008D7753"/>
    <w:rsid w:val="008D7BC3"/>
    <w:rsid w:val="008D7C85"/>
    <w:rsid w:val="008E299F"/>
    <w:rsid w:val="008E5376"/>
    <w:rsid w:val="008E6338"/>
    <w:rsid w:val="008F2607"/>
    <w:rsid w:val="008F2AC6"/>
    <w:rsid w:val="008F4BEB"/>
    <w:rsid w:val="008F5A47"/>
    <w:rsid w:val="008F5D1C"/>
    <w:rsid w:val="008F6859"/>
    <w:rsid w:val="00901784"/>
    <w:rsid w:val="0090192F"/>
    <w:rsid w:val="00901F4B"/>
    <w:rsid w:val="00902501"/>
    <w:rsid w:val="0090382C"/>
    <w:rsid w:val="00905570"/>
    <w:rsid w:val="00906367"/>
    <w:rsid w:val="00907095"/>
    <w:rsid w:val="00907348"/>
    <w:rsid w:val="00907B78"/>
    <w:rsid w:val="00910F82"/>
    <w:rsid w:val="009132F1"/>
    <w:rsid w:val="00915257"/>
    <w:rsid w:val="0091783C"/>
    <w:rsid w:val="00917D27"/>
    <w:rsid w:val="00921B08"/>
    <w:rsid w:val="009224B6"/>
    <w:rsid w:val="0092280C"/>
    <w:rsid w:val="009255BD"/>
    <w:rsid w:val="0092574A"/>
    <w:rsid w:val="0092647B"/>
    <w:rsid w:val="009265B6"/>
    <w:rsid w:val="00930303"/>
    <w:rsid w:val="0093081A"/>
    <w:rsid w:val="00930C86"/>
    <w:rsid w:val="00931648"/>
    <w:rsid w:val="0093410F"/>
    <w:rsid w:val="00936AF8"/>
    <w:rsid w:val="00936D06"/>
    <w:rsid w:val="00936FA8"/>
    <w:rsid w:val="00937138"/>
    <w:rsid w:val="0093762A"/>
    <w:rsid w:val="009376FB"/>
    <w:rsid w:val="00937CD5"/>
    <w:rsid w:val="0094231F"/>
    <w:rsid w:val="00942CBD"/>
    <w:rsid w:val="00942F82"/>
    <w:rsid w:val="0094570B"/>
    <w:rsid w:val="00950EA6"/>
    <w:rsid w:val="0095108A"/>
    <w:rsid w:val="009525E2"/>
    <w:rsid w:val="00953819"/>
    <w:rsid w:val="009546C1"/>
    <w:rsid w:val="00954E66"/>
    <w:rsid w:val="00955364"/>
    <w:rsid w:val="009554CA"/>
    <w:rsid w:val="00955C55"/>
    <w:rsid w:val="00957649"/>
    <w:rsid w:val="00962343"/>
    <w:rsid w:val="009627D6"/>
    <w:rsid w:val="00962C30"/>
    <w:rsid w:val="00965FA5"/>
    <w:rsid w:val="009673FD"/>
    <w:rsid w:val="0097121C"/>
    <w:rsid w:val="009718CE"/>
    <w:rsid w:val="00972F16"/>
    <w:rsid w:val="009746D4"/>
    <w:rsid w:val="00975304"/>
    <w:rsid w:val="00976E1F"/>
    <w:rsid w:val="00977620"/>
    <w:rsid w:val="0098257D"/>
    <w:rsid w:val="009825CC"/>
    <w:rsid w:val="00982773"/>
    <w:rsid w:val="00983505"/>
    <w:rsid w:val="0098525E"/>
    <w:rsid w:val="00985CB9"/>
    <w:rsid w:val="00986164"/>
    <w:rsid w:val="00986814"/>
    <w:rsid w:val="00991179"/>
    <w:rsid w:val="009912FE"/>
    <w:rsid w:val="009935FC"/>
    <w:rsid w:val="0099584F"/>
    <w:rsid w:val="00995F31"/>
    <w:rsid w:val="009A06D2"/>
    <w:rsid w:val="009A0D3A"/>
    <w:rsid w:val="009A18D5"/>
    <w:rsid w:val="009A1ED0"/>
    <w:rsid w:val="009A2598"/>
    <w:rsid w:val="009A2C85"/>
    <w:rsid w:val="009A2DE1"/>
    <w:rsid w:val="009A3797"/>
    <w:rsid w:val="009A3CD4"/>
    <w:rsid w:val="009A4787"/>
    <w:rsid w:val="009A58FC"/>
    <w:rsid w:val="009A6F83"/>
    <w:rsid w:val="009A78F0"/>
    <w:rsid w:val="009B1B43"/>
    <w:rsid w:val="009B2E5D"/>
    <w:rsid w:val="009B5AB8"/>
    <w:rsid w:val="009B5B8E"/>
    <w:rsid w:val="009B60FE"/>
    <w:rsid w:val="009B7718"/>
    <w:rsid w:val="009C02D8"/>
    <w:rsid w:val="009C228B"/>
    <w:rsid w:val="009C28F7"/>
    <w:rsid w:val="009C5A87"/>
    <w:rsid w:val="009C77B9"/>
    <w:rsid w:val="009D046F"/>
    <w:rsid w:val="009D0992"/>
    <w:rsid w:val="009D3B1E"/>
    <w:rsid w:val="009D4F0B"/>
    <w:rsid w:val="009D50BD"/>
    <w:rsid w:val="009D53C6"/>
    <w:rsid w:val="009D79D0"/>
    <w:rsid w:val="009E0B3D"/>
    <w:rsid w:val="009E42F4"/>
    <w:rsid w:val="009E7623"/>
    <w:rsid w:val="009F0203"/>
    <w:rsid w:val="009F0A5E"/>
    <w:rsid w:val="009F2159"/>
    <w:rsid w:val="009F225F"/>
    <w:rsid w:val="009F2B9B"/>
    <w:rsid w:val="009F2D2E"/>
    <w:rsid w:val="009F3AE6"/>
    <w:rsid w:val="009F3D6F"/>
    <w:rsid w:val="009F44A0"/>
    <w:rsid w:val="009F4D7F"/>
    <w:rsid w:val="009F69CF"/>
    <w:rsid w:val="00A0133C"/>
    <w:rsid w:val="00A01F7D"/>
    <w:rsid w:val="00A10542"/>
    <w:rsid w:val="00A119BA"/>
    <w:rsid w:val="00A11CF8"/>
    <w:rsid w:val="00A123EB"/>
    <w:rsid w:val="00A12493"/>
    <w:rsid w:val="00A14DED"/>
    <w:rsid w:val="00A16389"/>
    <w:rsid w:val="00A16844"/>
    <w:rsid w:val="00A16A8E"/>
    <w:rsid w:val="00A16F96"/>
    <w:rsid w:val="00A16FBA"/>
    <w:rsid w:val="00A20355"/>
    <w:rsid w:val="00A2120E"/>
    <w:rsid w:val="00A2145F"/>
    <w:rsid w:val="00A21FD3"/>
    <w:rsid w:val="00A231F6"/>
    <w:rsid w:val="00A23B08"/>
    <w:rsid w:val="00A23BBB"/>
    <w:rsid w:val="00A2429F"/>
    <w:rsid w:val="00A24685"/>
    <w:rsid w:val="00A25092"/>
    <w:rsid w:val="00A254EA"/>
    <w:rsid w:val="00A266EA"/>
    <w:rsid w:val="00A27941"/>
    <w:rsid w:val="00A30126"/>
    <w:rsid w:val="00A32A04"/>
    <w:rsid w:val="00A33445"/>
    <w:rsid w:val="00A35935"/>
    <w:rsid w:val="00A3594D"/>
    <w:rsid w:val="00A3676D"/>
    <w:rsid w:val="00A411F0"/>
    <w:rsid w:val="00A41BE4"/>
    <w:rsid w:val="00A443AF"/>
    <w:rsid w:val="00A4463A"/>
    <w:rsid w:val="00A4659B"/>
    <w:rsid w:val="00A46D37"/>
    <w:rsid w:val="00A51CB6"/>
    <w:rsid w:val="00A5377E"/>
    <w:rsid w:val="00A5405A"/>
    <w:rsid w:val="00A553E0"/>
    <w:rsid w:val="00A55922"/>
    <w:rsid w:val="00A55CF4"/>
    <w:rsid w:val="00A617B5"/>
    <w:rsid w:val="00A6361E"/>
    <w:rsid w:val="00A63882"/>
    <w:rsid w:val="00A63D2C"/>
    <w:rsid w:val="00A64150"/>
    <w:rsid w:val="00A64EE0"/>
    <w:rsid w:val="00A654BB"/>
    <w:rsid w:val="00A67F7A"/>
    <w:rsid w:val="00A70430"/>
    <w:rsid w:val="00A70FCB"/>
    <w:rsid w:val="00A72DB5"/>
    <w:rsid w:val="00A738A7"/>
    <w:rsid w:val="00A7497B"/>
    <w:rsid w:val="00A74F25"/>
    <w:rsid w:val="00A74F72"/>
    <w:rsid w:val="00A76072"/>
    <w:rsid w:val="00A76351"/>
    <w:rsid w:val="00A76A9F"/>
    <w:rsid w:val="00A77421"/>
    <w:rsid w:val="00A81A35"/>
    <w:rsid w:val="00A81F4C"/>
    <w:rsid w:val="00A83859"/>
    <w:rsid w:val="00A8582D"/>
    <w:rsid w:val="00A859F1"/>
    <w:rsid w:val="00A9165C"/>
    <w:rsid w:val="00A91A48"/>
    <w:rsid w:val="00A938F4"/>
    <w:rsid w:val="00A93DBE"/>
    <w:rsid w:val="00A957BC"/>
    <w:rsid w:val="00A96304"/>
    <w:rsid w:val="00A96F1F"/>
    <w:rsid w:val="00AA125A"/>
    <w:rsid w:val="00AA19AF"/>
    <w:rsid w:val="00AA1E5E"/>
    <w:rsid w:val="00AA62F2"/>
    <w:rsid w:val="00AA638B"/>
    <w:rsid w:val="00AB2C46"/>
    <w:rsid w:val="00AB3AAF"/>
    <w:rsid w:val="00AB4665"/>
    <w:rsid w:val="00AB4CD9"/>
    <w:rsid w:val="00AB53C4"/>
    <w:rsid w:val="00AB5D2D"/>
    <w:rsid w:val="00AB676F"/>
    <w:rsid w:val="00AC0DDB"/>
    <w:rsid w:val="00AC1C39"/>
    <w:rsid w:val="00AC37BE"/>
    <w:rsid w:val="00AC5339"/>
    <w:rsid w:val="00AC5358"/>
    <w:rsid w:val="00AC5805"/>
    <w:rsid w:val="00AC73E6"/>
    <w:rsid w:val="00AC746A"/>
    <w:rsid w:val="00AD05B4"/>
    <w:rsid w:val="00AD0D4D"/>
    <w:rsid w:val="00AD10AB"/>
    <w:rsid w:val="00AD1905"/>
    <w:rsid w:val="00AD3244"/>
    <w:rsid w:val="00AD51B8"/>
    <w:rsid w:val="00AD5A83"/>
    <w:rsid w:val="00AD5E2E"/>
    <w:rsid w:val="00AD7524"/>
    <w:rsid w:val="00AD79CA"/>
    <w:rsid w:val="00AE0929"/>
    <w:rsid w:val="00AE0A25"/>
    <w:rsid w:val="00AE15D4"/>
    <w:rsid w:val="00AE3499"/>
    <w:rsid w:val="00AE386A"/>
    <w:rsid w:val="00AE71C5"/>
    <w:rsid w:val="00AF2A8D"/>
    <w:rsid w:val="00AF38BB"/>
    <w:rsid w:val="00AF3E76"/>
    <w:rsid w:val="00AF4B43"/>
    <w:rsid w:val="00AF5F86"/>
    <w:rsid w:val="00AF6C7D"/>
    <w:rsid w:val="00AF7354"/>
    <w:rsid w:val="00B00611"/>
    <w:rsid w:val="00B009A1"/>
    <w:rsid w:val="00B06EED"/>
    <w:rsid w:val="00B07155"/>
    <w:rsid w:val="00B07F43"/>
    <w:rsid w:val="00B1014A"/>
    <w:rsid w:val="00B11208"/>
    <w:rsid w:val="00B1154A"/>
    <w:rsid w:val="00B139B5"/>
    <w:rsid w:val="00B20428"/>
    <w:rsid w:val="00B205CD"/>
    <w:rsid w:val="00B20B62"/>
    <w:rsid w:val="00B21A95"/>
    <w:rsid w:val="00B2236D"/>
    <w:rsid w:val="00B22478"/>
    <w:rsid w:val="00B225D4"/>
    <w:rsid w:val="00B22E1C"/>
    <w:rsid w:val="00B23ECE"/>
    <w:rsid w:val="00B32243"/>
    <w:rsid w:val="00B3263A"/>
    <w:rsid w:val="00B33567"/>
    <w:rsid w:val="00B34256"/>
    <w:rsid w:val="00B34CC5"/>
    <w:rsid w:val="00B35750"/>
    <w:rsid w:val="00B3622C"/>
    <w:rsid w:val="00B36263"/>
    <w:rsid w:val="00B36398"/>
    <w:rsid w:val="00B36508"/>
    <w:rsid w:val="00B365B5"/>
    <w:rsid w:val="00B4029C"/>
    <w:rsid w:val="00B416D0"/>
    <w:rsid w:val="00B41FD2"/>
    <w:rsid w:val="00B44636"/>
    <w:rsid w:val="00B475E6"/>
    <w:rsid w:val="00B50924"/>
    <w:rsid w:val="00B513AC"/>
    <w:rsid w:val="00B51FE8"/>
    <w:rsid w:val="00B523A4"/>
    <w:rsid w:val="00B5482C"/>
    <w:rsid w:val="00B549A5"/>
    <w:rsid w:val="00B54CAF"/>
    <w:rsid w:val="00B54DA9"/>
    <w:rsid w:val="00B565AE"/>
    <w:rsid w:val="00B56FB3"/>
    <w:rsid w:val="00B571B1"/>
    <w:rsid w:val="00B5750C"/>
    <w:rsid w:val="00B639A4"/>
    <w:rsid w:val="00B643DF"/>
    <w:rsid w:val="00B648D7"/>
    <w:rsid w:val="00B64DA0"/>
    <w:rsid w:val="00B662FF"/>
    <w:rsid w:val="00B72629"/>
    <w:rsid w:val="00B74012"/>
    <w:rsid w:val="00B74955"/>
    <w:rsid w:val="00B75C1E"/>
    <w:rsid w:val="00B773CF"/>
    <w:rsid w:val="00B80229"/>
    <w:rsid w:val="00B804EE"/>
    <w:rsid w:val="00B807B7"/>
    <w:rsid w:val="00B808D5"/>
    <w:rsid w:val="00B8097B"/>
    <w:rsid w:val="00B80BF7"/>
    <w:rsid w:val="00B8113B"/>
    <w:rsid w:val="00B826FA"/>
    <w:rsid w:val="00B8286F"/>
    <w:rsid w:val="00B831D1"/>
    <w:rsid w:val="00B833C1"/>
    <w:rsid w:val="00B84519"/>
    <w:rsid w:val="00B84918"/>
    <w:rsid w:val="00B85F69"/>
    <w:rsid w:val="00B9080D"/>
    <w:rsid w:val="00B91CFC"/>
    <w:rsid w:val="00B930C1"/>
    <w:rsid w:val="00B951C0"/>
    <w:rsid w:val="00BA0797"/>
    <w:rsid w:val="00BA1B75"/>
    <w:rsid w:val="00BA5C93"/>
    <w:rsid w:val="00BA648F"/>
    <w:rsid w:val="00BA6E13"/>
    <w:rsid w:val="00BA7626"/>
    <w:rsid w:val="00BB0B69"/>
    <w:rsid w:val="00BB2F11"/>
    <w:rsid w:val="00BB3BE8"/>
    <w:rsid w:val="00BB5BB0"/>
    <w:rsid w:val="00BB685E"/>
    <w:rsid w:val="00BB7513"/>
    <w:rsid w:val="00BC00A2"/>
    <w:rsid w:val="00BC10F5"/>
    <w:rsid w:val="00BC123E"/>
    <w:rsid w:val="00BC2660"/>
    <w:rsid w:val="00BC2AE7"/>
    <w:rsid w:val="00BC2F9A"/>
    <w:rsid w:val="00BD15D4"/>
    <w:rsid w:val="00BD725F"/>
    <w:rsid w:val="00BE08FE"/>
    <w:rsid w:val="00BE0DD1"/>
    <w:rsid w:val="00BE2552"/>
    <w:rsid w:val="00BE66B3"/>
    <w:rsid w:val="00BE7BF0"/>
    <w:rsid w:val="00BF1670"/>
    <w:rsid w:val="00BF3A92"/>
    <w:rsid w:val="00BF59F6"/>
    <w:rsid w:val="00BF5D14"/>
    <w:rsid w:val="00BF5FE9"/>
    <w:rsid w:val="00BF6F8E"/>
    <w:rsid w:val="00BF71F4"/>
    <w:rsid w:val="00BF747F"/>
    <w:rsid w:val="00BF783F"/>
    <w:rsid w:val="00C01C35"/>
    <w:rsid w:val="00C01D52"/>
    <w:rsid w:val="00C029EE"/>
    <w:rsid w:val="00C04B31"/>
    <w:rsid w:val="00C051D9"/>
    <w:rsid w:val="00C06673"/>
    <w:rsid w:val="00C1001E"/>
    <w:rsid w:val="00C12880"/>
    <w:rsid w:val="00C14749"/>
    <w:rsid w:val="00C15533"/>
    <w:rsid w:val="00C1654A"/>
    <w:rsid w:val="00C1736D"/>
    <w:rsid w:val="00C20EE3"/>
    <w:rsid w:val="00C22543"/>
    <w:rsid w:val="00C2329A"/>
    <w:rsid w:val="00C25E5D"/>
    <w:rsid w:val="00C27D22"/>
    <w:rsid w:val="00C31119"/>
    <w:rsid w:val="00C331F2"/>
    <w:rsid w:val="00C33E13"/>
    <w:rsid w:val="00C35AC7"/>
    <w:rsid w:val="00C361D2"/>
    <w:rsid w:val="00C36253"/>
    <w:rsid w:val="00C37B9C"/>
    <w:rsid w:val="00C37C2D"/>
    <w:rsid w:val="00C4344A"/>
    <w:rsid w:val="00C43C62"/>
    <w:rsid w:val="00C44AA0"/>
    <w:rsid w:val="00C47A0C"/>
    <w:rsid w:val="00C47E0F"/>
    <w:rsid w:val="00C50D62"/>
    <w:rsid w:val="00C524FF"/>
    <w:rsid w:val="00C5317E"/>
    <w:rsid w:val="00C53431"/>
    <w:rsid w:val="00C55657"/>
    <w:rsid w:val="00C55E7B"/>
    <w:rsid w:val="00C56E7D"/>
    <w:rsid w:val="00C57B47"/>
    <w:rsid w:val="00C61508"/>
    <w:rsid w:val="00C627F3"/>
    <w:rsid w:val="00C6326E"/>
    <w:rsid w:val="00C6413B"/>
    <w:rsid w:val="00C65628"/>
    <w:rsid w:val="00C657F6"/>
    <w:rsid w:val="00C65D53"/>
    <w:rsid w:val="00C65F38"/>
    <w:rsid w:val="00C66748"/>
    <w:rsid w:val="00C66A19"/>
    <w:rsid w:val="00C70431"/>
    <w:rsid w:val="00C73A17"/>
    <w:rsid w:val="00C74388"/>
    <w:rsid w:val="00C749FA"/>
    <w:rsid w:val="00C7575F"/>
    <w:rsid w:val="00C757CB"/>
    <w:rsid w:val="00C75FDA"/>
    <w:rsid w:val="00C77BD7"/>
    <w:rsid w:val="00C80DF6"/>
    <w:rsid w:val="00C8357D"/>
    <w:rsid w:val="00C85453"/>
    <w:rsid w:val="00C867E1"/>
    <w:rsid w:val="00C868CB"/>
    <w:rsid w:val="00C90D50"/>
    <w:rsid w:val="00C926F3"/>
    <w:rsid w:val="00C92CD3"/>
    <w:rsid w:val="00C93352"/>
    <w:rsid w:val="00C94F9C"/>
    <w:rsid w:val="00C95B70"/>
    <w:rsid w:val="00C96F5C"/>
    <w:rsid w:val="00CA1DA3"/>
    <w:rsid w:val="00CA2546"/>
    <w:rsid w:val="00CA2B47"/>
    <w:rsid w:val="00CA3605"/>
    <w:rsid w:val="00CA365A"/>
    <w:rsid w:val="00CA5040"/>
    <w:rsid w:val="00CA59A8"/>
    <w:rsid w:val="00CA59B1"/>
    <w:rsid w:val="00CA5AF5"/>
    <w:rsid w:val="00CB075F"/>
    <w:rsid w:val="00CB32B8"/>
    <w:rsid w:val="00CB479C"/>
    <w:rsid w:val="00CB4D02"/>
    <w:rsid w:val="00CC0CF8"/>
    <w:rsid w:val="00CC2D29"/>
    <w:rsid w:val="00CC321B"/>
    <w:rsid w:val="00CC7C91"/>
    <w:rsid w:val="00CC7F2D"/>
    <w:rsid w:val="00CC7FB2"/>
    <w:rsid w:val="00CD074B"/>
    <w:rsid w:val="00CD0D89"/>
    <w:rsid w:val="00CD174C"/>
    <w:rsid w:val="00CD235A"/>
    <w:rsid w:val="00CD2CD2"/>
    <w:rsid w:val="00CD37D9"/>
    <w:rsid w:val="00CD4257"/>
    <w:rsid w:val="00CD4F25"/>
    <w:rsid w:val="00CD7575"/>
    <w:rsid w:val="00CD76C4"/>
    <w:rsid w:val="00CE1991"/>
    <w:rsid w:val="00CE226C"/>
    <w:rsid w:val="00CE27E5"/>
    <w:rsid w:val="00CE30AF"/>
    <w:rsid w:val="00CE328D"/>
    <w:rsid w:val="00CE341A"/>
    <w:rsid w:val="00CE5B2C"/>
    <w:rsid w:val="00CE5C80"/>
    <w:rsid w:val="00CE5DA2"/>
    <w:rsid w:val="00CE5FA6"/>
    <w:rsid w:val="00CE7B26"/>
    <w:rsid w:val="00CF0FB8"/>
    <w:rsid w:val="00CF3881"/>
    <w:rsid w:val="00CF3903"/>
    <w:rsid w:val="00CF3DBB"/>
    <w:rsid w:val="00CF40A1"/>
    <w:rsid w:val="00CF4721"/>
    <w:rsid w:val="00CF48E8"/>
    <w:rsid w:val="00CF4BA4"/>
    <w:rsid w:val="00CF58FD"/>
    <w:rsid w:val="00CF6801"/>
    <w:rsid w:val="00CF6DB5"/>
    <w:rsid w:val="00D046A3"/>
    <w:rsid w:val="00D073D1"/>
    <w:rsid w:val="00D109C6"/>
    <w:rsid w:val="00D126B4"/>
    <w:rsid w:val="00D12C5D"/>
    <w:rsid w:val="00D13727"/>
    <w:rsid w:val="00D14755"/>
    <w:rsid w:val="00D1482E"/>
    <w:rsid w:val="00D1653F"/>
    <w:rsid w:val="00D1664F"/>
    <w:rsid w:val="00D204FD"/>
    <w:rsid w:val="00D20D57"/>
    <w:rsid w:val="00D223F7"/>
    <w:rsid w:val="00D2249E"/>
    <w:rsid w:val="00D2295E"/>
    <w:rsid w:val="00D237F5"/>
    <w:rsid w:val="00D2392F"/>
    <w:rsid w:val="00D23F73"/>
    <w:rsid w:val="00D23FFD"/>
    <w:rsid w:val="00D24B55"/>
    <w:rsid w:val="00D268C3"/>
    <w:rsid w:val="00D26BAD"/>
    <w:rsid w:val="00D276D7"/>
    <w:rsid w:val="00D2794B"/>
    <w:rsid w:val="00D30056"/>
    <w:rsid w:val="00D3124B"/>
    <w:rsid w:val="00D31A92"/>
    <w:rsid w:val="00D32FAD"/>
    <w:rsid w:val="00D349F4"/>
    <w:rsid w:val="00D35CDF"/>
    <w:rsid w:val="00D412C3"/>
    <w:rsid w:val="00D43393"/>
    <w:rsid w:val="00D45B0E"/>
    <w:rsid w:val="00D472A9"/>
    <w:rsid w:val="00D475B7"/>
    <w:rsid w:val="00D51C1B"/>
    <w:rsid w:val="00D53892"/>
    <w:rsid w:val="00D5565B"/>
    <w:rsid w:val="00D55887"/>
    <w:rsid w:val="00D55BC8"/>
    <w:rsid w:val="00D56B5B"/>
    <w:rsid w:val="00D56CAA"/>
    <w:rsid w:val="00D56FEE"/>
    <w:rsid w:val="00D572D8"/>
    <w:rsid w:val="00D57595"/>
    <w:rsid w:val="00D62CF6"/>
    <w:rsid w:val="00D632D0"/>
    <w:rsid w:val="00D64005"/>
    <w:rsid w:val="00D64CF9"/>
    <w:rsid w:val="00D6607C"/>
    <w:rsid w:val="00D670D9"/>
    <w:rsid w:val="00D71281"/>
    <w:rsid w:val="00D72EEF"/>
    <w:rsid w:val="00D75534"/>
    <w:rsid w:val="00D802E0"/>
    <w:rsid w:val="00D80404"/>
    <w:rsid w:val="00D8057C"/>
    <w:rsid w:val="00D8067F"/>
    <w:rsid w:val="00D82388"/>
    <w:rsid w:val="00D8317E"/>
    <w:rsid w:val="00D83F4C"/>
    <w:rsid w:val="00D8486E"/>
    <w:rsid w:val="00D87BDE"/>
    <w:rsid w:val="00D90809"/>
    <w:rsid w:val="00D90DF9"/>
    <w:rsid w:val="00D915FE"/>
    <w:rsid w:val="00D93A66"/>
    <w:rsid w:val="00D9713B"/>
    <w:rsid w:val="00D976F9"/>
    <w:rsid w:val="00DA20B9"/>
    <w:rsid w:val="00DA2A94"/>
    <w:rsid w:val="00DA3AF4"/>
    <w:rsid w:val="00DA3C97"/>
    <w:rsid w:val="00DA4A0C"/>
    <w:rsid w:val="00DB042D"/>
    <w:rsid w:val="00DB0509"/>
    <w:rsid w:val="00DB0587"/>
    <w:rsid w:val="00DB240B"/>
    <w:rsid w:val="00DB5C84"/>
    <w:rsid w:val="00DB71BB"/>
    <w:rsid w:val="00DB7F58"/>
    <w:rsid w:val="00DC09C9"/>
    <w:rsid w:val="00DC1273"/>
    <w:rsid w:val="00DC14E7"/>
    <w:rsid w:val="00DC278F"/>
    <w:rsid w:val="00DC3B4D"/>
    <w:rsid w:val="00DC56B7"/>
    <w:rsid w:val="00DC58A5"/>
    <w:rsid w:val="00DC727F"/>
    <w:rsid w:val="00DC7A0D"/>
    <w:rsid w:val="00DD48AF"/>
    <w:rsid w:val="00DD500B"/>
    <w:rsid w:val="00DD58A4"/>
    <w:rsid w:val="00DD6626"/>
    <w:rsid w:val="00DE0A9F"/>
    <w:rsid w:val="00DE0F2D"/>
    <w:rsid w:val="00DE15A8"/>
    <w:rsid w:val="00DE2066"/>
    <w:rsid w:val="00DE3354"/>
    <w:rsid w:val="00DE44BE"/>
    <w:rsid w:val="00DE5730"/>
    <w:rsid w:val="00DE64DB"/>
    <w:rsid w:val="00DE6B59"/>
    <w:rsid w:val="00DE756C"/>
    <w:rsid w:val="00DE7635"/>
    <w:rsid w:val="00DF0EB0"/>
    <w:rsid w:val="00DF10D4"/>
    <w:rsid w:val="00DF1637"/>
    <w:rsid w:val="00DF24B8"/>
    <w:rsid w:val="00DF485E"/>
    <w:rsid w:val="00DF5042"/>
    <w:rsid w:val="00DF5396"/>
    <w:rsid w:val="00DF54CC"/>
    <w:rsid w:val="00DF5580"/>
    <w:rsid w:val="00E0053F"/>
    <w:rsid w:val="00E014CE"/>
    <w:rsid w:val="00E02C3F"/>
    <w:rsid w:val="00E04AF4"/>
    <w:rsid w:val="00E053D2"/>
    <w:rsid w:val="00E05772"/>
    <w:rsid w:val="00E0771F"/>
    <w:rsid w:val="00E1050D"/>
    <w:rsid w:val="00E11659"/>
    <w:rsid w:val="00E11D44"/>
    <w:rsid w:val="00E134F4"/>
    <w:rsid w:val="00E1382D"/>
    <w:rsid w:val="00E1545E"/>
    <w:rsid w:val="00E16A19"/>
    <w:rsid w:val="00E1759F"/>
    <w:rsid w:val="00E20C40"/>
    <w:rsid w:val="00E237FB"/>
    <w:rsid w:val="00E244BE"/>
    <w:rsid w:val="00E26174"/>
    <w:rsid w:val="00E26EF7"/>
    <w:rsid w:val="00E30111"/>
    <w:rsid w:val="00E308EB"/>
    <w:rsid w:val="00E309A2"/>
    <w:rsid w:val="00E325C0"/>
    <w:rsid w:val="00E34350"/>
    <w:rsid w:val="00E366E5"/>
    <w:rsid w:val="00E3698D"/>
    <w:rsid w:val="00E40240"/>
    <w:rsid w:val="00E4134D"/>
    <w:rsid w:val="00E42042"/>
    <w:rsid w:val="00E42A73"/>
    <w:rsid w:val="00E42AF2"/>
    <w:rsid w:val="00E42D93"/>
    <w:rsid w:val="00E43485"/>
    <w:rsid w:val="00E43D54"/>
    <w:rsid w:val="00E461B4"/>
    <w:rsid w:val="00E501C5"/>
    <w:rsid w:val="00E51F19"/>
    <w:rsid w:val="00E54112"/>
    <w:rsid w:val="00E5544B"/>
    <w:rsid w:val="00E558C6"/>
    <w:rsid w:val="00E55E55"/>
    <w:rsid w:val="00E60076"/>
    <w:rsid w:val="00E601BE"/>
    <w:rsid w:val="00E6211B"/>
    <w:rsid w:val="00E63574"/>
    <w:rsid w:val="00E63665"/>
    <w:rsid w:val="00E63772"/>
    <w:rsid w:val="00E66DB6"/>
    <w:rsid w:val="00E711DB"/>
    <w:rsid w:val="00E7128A"/>
    <w:rsid w:val="00E71DBB"/>
    <w:rsid w:val="00E73043"/>
    <w:rsid w:val="00E73709"/>
    <w:rsid w:val="00E76959"/>
    <w:rsid w:val="00E77099"/>
    <w:rsid w:val="00E80436"/>
    <w:rsid w:val="00E8097E"/>
    <w:rsid w:val="00E82345"/>
    <w:rsid w:val="00E83297"/>
    <w:rsid w:val="00E83B37"/>
    <w:rsid w:val="00E84258"/>
    <w:rsid w:val="00E85560"/>
    <w:rsid w:val="00E86CEB"/>
    <w:rsid w:val="00E87BDA"/>
    <w:rsid w:val="00E9260C"/>
    <w:rsid w:val="00E92974"/>
    <w:rsid w:val="00E93F79"/>
    <w:rsid w:val="00E95C87"/>
    <w:rsid w:val="00E97F96"/>
    <w:rsid w:val="00EA0676"/>
    <w:rsid w:val="00EA0B30"/>
    <w:rsid w:val="00EA1F90"/>
    <w:rsid w:val="00EA25C7"/>
    <w:rsid w:val="00EA3164"/>
    <w:rsid w:val="00EA36B5"/>
    <w:rsid w:val="00EA3FF8"/>
    <w:rsid w:val="00EA4F55"/>
    <w:rsid w:val="00EA50FC"/>
    <w:rsid w:val="00EA6CC7"/>
    <w:rsid w:val="00EA6F37"/>
    <w:rsid w:val="00EA733C"/>
    <w:rsid w:val="00EA7918"/>
    <w:rsid w:val="00EB0CE3"/>
    <w:rsid w:val="00EB1B9A"/>
    <w:rsid w:val="00EB3464"/>
    <w:rsid w:val="00EB5AC4"/>
    <w:rsid w:val="00EC0B9B"/>
    <w:rsid w:val="00EC3945"/>
    <w:rsid w:val="00EC59C4"/>
    <w:rsid w:val="00EC5D6B"/>
    <w:rsid w:val="00ED1953"/>
    <w:rsid w:val="00ED243A"/>
    <w:rsid w:val="00ED311A"/>
    <w:rsid w:val="00ED34D5"/>
    <w:rsid w:val="00ED35CC"/>
    <w:rsid w:val="00ED3978"/>
    <w:rsid w:val="00ED4330"/>
    <w:rsid w:val="00ED5141"/>
    <w:rsid w:val="00ED5240"/>
    <w:rsid w:val="00ED6AB8"/>
    <w:rsid w:val="00ED7D10"/>
    <w:rsid w:val="00ED7D77"/>
    <w:rsid w:val="00EE1BD2"/>
    <w:rsid w:val="00EE1C5A"/>
    <w:rsid w:val="00EE3DB6"/>
    <w:rsid w:val="00EE3FF3"/>
    <w:rsid w:val="00EE4DFF"/>
    <w:rsid w:val="00EE5A59"/>
    <w:rsid w:val="00EE6688"/>
    <w:rsid w:val="00EE6969"/>
    <w:rsid w:val="00EF1CEB"/>
    <w:rsid w:val="00EF21EF"/>
    <w:rsid w:val="00EF38B2"/>
    <w:rsid w:val="00EF5A59"/>
    <w:rsid w:val="00EF7B40"/>
    <w:rsid w:val="00F01B19"/>
    <w:rsid w:val="00F03099"/>
    <w:rsid w:val="00F0398C"/>
    <w:rsid w:val="00F0622D"/>
    <w:rsid w:val="00F12C8D"/>
    <w:rsid w:val="00F12DB9"/>
    <w:rsid w:val="00F140A3"/>
    <w:rsid w:val="00F146F1"/>
    <w:rsid w:val="00F15038"/>
    <w:rsid w:val="00F15211"/>
    <w:rsid w:val="00F165FE"/>
    <w:rsid w:val="00F1760E"/>
    <w:rsid w:val="00F2071D"/>
    <w:rsid w:val="00F21118"/>
    <w:rsid w:val="00F211A4"/>
    <w:rsid w:val="00F2145E"/>
    <w:rsid w:val="00F21F4F"/>
    <w:rsid w:val="00F258B9"/>
    <w:rsid w:val="00F25B5C"/>
    <w:rsid w:val="00F26303"/>
    <w:rsid w:val="00F26DD6"/>
    <w:rsid w:val="00F27367"/>
    <w:rsid w:val="00F27522"/>
    <w:rsid w:val="00F30BC5"/>
    <w:rsid w:val="00F321C7"/>
    <w:rsid w:val="00F3226B"/>
    <w:rsid w:val="00F3350B"/>
    <w:rsid w:val="00F358F0"/>
    <w:rsid w:val="00F35B42"/>
    <w:rsid w:val="00F40EC9"/>
    <w:rsid w:val="00F42318"/>
    <w:rsid w:val="00F437B3"/>
    <w:rsid w:val="00F442DC"/>
    <w:rsid w:val="00F45646"/>
    <w:rsid w:val="00F50466"/>
    <w:rsid w:val="00F50C71"/>
    <w:rsid w:val="00F511A3"/>
    <w:rsid w:val="00F532E9"/>
    <w:rsid w:val="00F53C35"/>
    <w:rsid w:val="00F60234"/>
    <w:rsid w:val="00F61377"/>
    <w:rsid w:val="00F6170F"/>
    <w:rsid w:val="00F65F4E"/>
    <w:rsid w:val="00F65F65"/>
    <w:rsid w:val="00F66C7B"/>
    <w:rsid w:val="00F67429"/>
    <w:rsid w:val="00F70602"/>
    <w:rsid w:val="00F72300"/>
    <w:rsid w:val="00F723E1"/>
    <w:rsid w:val="00F73AB0"/>
    <w:rsid w:val="00F73BA3"/>
    <w:rsid w:val="00F74EF6"/>
    <w:rsid w:val="00F756A9"/>
    <w:rsid w:val="00F80BAF"/>
    <w:rsid w:val="00F81D4E"/>
    <w:rsid w:val="00F82631"/>
    <w:rsid w:val="00F82963"/>
    <w:rsid w:val="00F83236"/>
    <w:rsid w:val="00F833F7"/>
    <w:rsid w:val="00F83804"/>
    <w:rsid w:val="00F83D00"/>
    <w:rsid w:val="00F85D96"/>
    <w:rsid w:val="00F87DE9"/>
    <w:rsid w:val="00F95754"/>
    <w:rsid w:val="00F96317"/>
    <w:rsid w:val="00F968DD"/>
    <w:rsid w:val="00F977A3"/>
    <w:rsid w:val="00FA01BB"/>
    <w:rsid w:val="00FA21D0"/>
    <w:rsid w:val="00FA50DE"/>
    <w:rsid w:val="00FA5EFA"/>
    <w:rsid w:val="00FB09C4"/>
    <w:rsid w:val="00FB3007"/>
    <w:rsid w:val="00FB494E"/>
    <w:rsid w:val="00FB4D6F"/>
    <w:rsid w:val="00FB5639"/>
    <w:rsid w:val="00FB6A3D"/>
    <w:rsid w:val="00FB6CA2"/>
    <w:rsid w:val="00FB6CBA"/>
    <w:rsid w:val="00FB7277"/>
    <w:rsid w:val="00FB7BD6"/>
    <w:rsid w:val="00FB7BDF"/>
    <w:rsid w:val="00FC0D50"/>
    <w:rsid w:val="00FC1A45"/>
    <w:rsid w:val="00FC4A37"/>
    <w:rsid w:val="00FC757D"/>
    <w:rsid w:val="00FD0281"/>
    <w:rsid w:val="00FD0D11"/>
    <w:rsid w:val="00FD2202"/>
    <w:rsid w:val="00FD25A2"/>
    <w:rsid w:val="00FD433E"/>
    <w:rsid w:val="00FD7735"/>
    <w:rsid w:val="00FE1CED"/>
    <w:rsid w:val="00FE24A9"/>
    <w:rsid w:val="00FE2E7F"/>
    <w:rsid w:val="00FE33CD"/>
    <w:rsid w:val="00FE5A4A"/>
    <w:rsid w:val="00FE7486"/>
    <w:rsid w:val="00FF078C"/>
    <w:rsid w:val="00FF15C1"/>
    <w:rsid w:val="00FF38E4"/>
    <w:rsid w:val="00FF4A40"/>
    <w:rsid w:val="00FF5FDD"/>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7E0A05"/>
  <w15:chartTrackingRefBased/>
  <w15:docId w15:val="{32A74646-02CC-4241-95B0-D9A22A33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D9F"/>
    <w:pPr>
      <w:suppressAutoHyphens/>
    </w:pPr>
    <w:rPr>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3z0">
    <w:name w:val="WW8Num3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1111111">
    <w:name w:val="WW-Absatz-Standardschriftart11111111"/>
  </w:style>
  <w:style w:type="character" w:customStyle="1" w:styleId="WW8Num1z2">
    <w:name w:val="WW8Num1z2"/>
    <w:rPr>
      <w:rFonts w:ascii="Wingdings" w:hAnsi="Wingdings"/>
    </w:rPr>
  </w:style>
  <w:style w:type="character" w:customStyle="1" w:styleId="WW8Num2z2">
    <w:name w:val="WW8Num2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965FA5"/>
    <w:rPr>
      <w:rFonts w:ascii="Tahoma" w:hAnsi="Tahoma" w:cs="Tahoma"/>
      <w:sz w:val="16"/>
      <w:szCs w:val="16"/>
    </w:rPr>
  </w:style>
  <w:style w:type="table" w:styleId="TableGrid">
    <w:name w:val="Table Grid"/>
    <w:basedOn w:val="TableNormal"/>
    <w:uiPriority w:val="39"/>
    <w:rsid w:val="0057715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D7C85"/>
    <w:pPr>
      <w:suppressAutoHyphens w:val="0"/>
      <w:spacing w:after="324"/>
    </w:pPr>
    <w:rPr>
      <w:lang w:eastAsia="en-GB"/>
    </w:rPr>
  </w:style>
  <w:style w:type="paragraph" w:styleId="NormalWeb">
    <w:name w:val="Normal (Web)"/>
    <w:basedOn w:val="Normal"/>
    <w:uiPriority w:val="99"/>
    <w:unhideWhenUsed/>
    <w:rsid w:val="00F73BA3"/>
    <w:pPr>
      <w:suppressAutoHyphens w:val="0"/>
      <w:spacing w:before="100" w:beforeAutospacing="1" w:after="100" w:afterAutospacing="1"/>
    </w:pPr>
    <w:rPr>
      <w:lang w:eastAsia="en-GB"/>
    </w:rPr>
  </w:style>
  <w:style w:type="character" w:customStyle="1" w:styleId="apple-converted-space">
    <w:name w:val="apple-converted-space"/>
    <w:rsid w:val="007237B2"/>
  </w:style>
  <w:style w:type="character" w:styleId="Hyperlink">
    <w:name w:val="Hyperlink"/>
    <w:uiPriority w:val="99"/>
    <w:unhideWhenUsed/>
    <w:rsid w:val="007237B2"/>
    <w:rPr>
      <w:color w:val="0000FF"/>
      <w:u w:val="single"/>
    </w:rPr>
  </w:style>
  <w:style w:type="character" w:styleId="CommentReference">
    <w:name w:val="annotation reference"/>
    <w:basedOn w:val="DefaultParagraphFont"/>
    <w:rsid w:val="00551A43"/>
    <w:rPr>
      <w:sz w:val="16"/>
      <w:szCs w:val="16"/>
    </w:rPr>
  </w:style>
  <w:style w:type="paragraph" w:styleId="CommentText">
    <w:name w:val="annotation text"/>
    <w:basedOn w:val="Normal"/>
    <w:link w:val="CommentTextChar"/>
    <w:rsid w:val="00551A43"/>
    <w:rPr>
      <w:sz w:val="20"/>
      <w:szCs w:val="20"/>
    </w:rPr>
  </w:style>
  <w:style w:type="character" w:customStyle="1" w:styleId="CommentTextChar">
    <w:name w:val="Comment Text Char"/>
    <w:basedOn w:val="DefaultParagraphFont"/>
    <w:link w:val="CommentText"/>
    <w:rsid w:val="00551A43"/>
    <w:rPr>
      <w:lang w:eastAsia="ar-SA"/>
    </w:rPr>
  </w:style>
  <w:style w:type="paragraph" w:styleId="CommentSubject">
    <w:name w:val="annotation subject"/>
    <w:basedOn w:val="CommentText"/>
    <w:next w:val="CommentText"/>
    <w:link w:val="CommentSubjectChar"/>
    <w:rsid w:val="00551A43"/>
    <w:rPr>
      <w:b/>
      <w:bCs/>
    </w:rPr>
  </w:style>
  <w:style w:type="character" w:customStyle="1" w:styleId="CommentSubjectChar">
    <w:name w:val="Comment Subject Char"/>
    <w:basedOn w:val="CommentTextChar"/>
    <w:link w:val="CommentSubject"/>
    <w:rsid w:val="00551A43"/>
    <w:rPr>
      <w:b/>
      <w:bCs/>
      <w:lang w:eastAsia="ar-SA"/>
    </w:rPr>
  </w:style>
  <w:style w:type="paragraph" w:styleId="Revision">
    <w:name w:val="Revision"/>
    <w:hidden/>
    <w:uiPriority w:val="99"/>
    <w:semiHidden/>
    <w:rsid w:val="00CE341A"/>
    <w:rPr>
      <w:sz w:val="24"/>
      <w:szCs w:val="24"/>
      <w:lang w:eastAsia="ar-SA"/>
    </w:rPr>
  </w:style>
  <w:style w:type="paragraph" w:styleId="ListParagraph">
    <w:name w:val="List Paragraph"/>
    <w:basedOn w:val="Normal"/>
    <w:uiPriority w:val="34"/>
    <w:qFormat/>
    <w:rsid w:val="00D62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4">
      <w:bodyDiv w:val="1"/>
      <w:marLeft w:val="0"/>
      <w:marRight w:val="0"/>
      <w:marTop w:val="0"/>
      <w:marBottom w:val="0"/>
      <w:divBdr>
        <w:top w:val="none" w:sz="0" w:space="0" w:color="auto"/>
        <w:left w:val="none" w:sz="0" w:space="0" w:color="auto"/>
        <w:bottom w:val="none" w:sz="0" w:space="0" w:color="auto"/>
        <w:right w:val="none" w:sz="0" w:space="0" w:color="auto"/>
      </w:divBdr>
    </w:div>
    <w:div w:id="50547350">
      <w:bodyDiv w:val="1"/>
      <w:marLeft w:val="0"/>
      <w:marRight w:val="0"/>
      <w:marTop w:val="0"/>
      <w:marBottom w:val="0"/>
      <w:divBdr>
        <w:top w:val="none" w:sz="0" w:space="0" w:color="auto"/>
        <w:left w:val="none" w:sz="0" w:space="0" w:color="auto"/>
        <w:bottom w:val="none" w:sz="0" w:space="0" w:color="auto"/>
        <w:right w:val="none" w:sz="0" w:space="0" w:color="auto"/>
      </w:divBdr>
    </w:div>
    <w:div w:id="59451601">
      <w:bodyDiv w:val="1"/>
      <w:marLeft w:val="0"/>
      <w:marRight w:val="0"/>
      <w:marTop w:val="0"/>
      <w:marBottom w:val="0"/>
      <w:divBdr>
        <w:top w:val="none" w:sz="0" w:space="0" w:color="auto"/>
        <w:left w:val="none" w:sz="0" w:space="0" w:color="auto"/>
        <w:bottom w:val="none" w:sz="0" w:space="0" w:color="auto"/>
        <w:right w:val="none" w:sz="0" w:space="0" w:color="auto"/>
      </w:divBdr>
    </w:div>
    <w:div w:id="66997611">
      <w:bodyDiv w:val="1"/>
      <w:marLeft w:val="0"/>
      <w:marRight w:val="0"/>
      <w:marTop w:val="0"/>
      <w:marBottom w:val="0"/>
      <w:divBdr>
        <w:top w:val="none" w:sz="0" w:space="0" w:color="auto"/>
        <w:left w:val="none" w:sz="0" w:space="0" w:color="auto"/>
        <w:bottom w:val="none" w:sz="0" w:space="0" w:color="auto"/>
        <w:right w:val="none" w:sz="0" w:space="0" w:color="auto"/>
      </w:divBdr>
    </w:div>
    <w:div w:id="71701397">
      <w:bodyDiv w:val="1"/>
      <w:marLeft w:val="0"/>
      <w:marRight w:val="0"/>
      <w:marTop w:val="0"/>
      <w:marBottom w:val="0"/>
      <w:divBdr>
        <w:top w:val="none" w:sz="0" w:space="0" w:color="auto"/>
        <w:left w:val="none" w:sz="0" w:space="0" w:color="auto"/>
        <w:bottom w:val="none" w:sz="0" w:space="0" w:color="auto"/>
        <w:right w:val="none" w:sz="0" w:space="0" w:color="auto"/>
      </w:divBdr>
    </w:div>
    <w:div w:id="73748916">
      <w:bodyDiv w:val="1"/>
      <w:marLeft w:val="0"/>
      <w:marRight w:val="0"/>
      <w:marTop w:val="0"/>
      <w:marBottom w:val="0"/>
      <w:divBdr>
        <w:top w:val="none" w:sz="0" w:space="0" w:color="auto"/>
        <w:left w:val="none" w:sz="0" w:space="0" w:color="auto"/>
        <w:bottom w:val="none" w:sz="0" w:space="0" w:color="auto"/>
        <w:right w:val="none" w:sz="0" w:space="0" w:color="auto"/>
      </w:divBdr>
      <w:divsChild>
        <w:div w:id="1626883023">
          <w:marLeft w:val="0"/>
          <w:marRight w:val="0"/>
          <w:marTop w:val="0"/>
          <w:marBottom w:val="0"/>
          <w:divBdr>
            <w:top w:val="none" w:sz="0" w:space="0" w:color="auto"/>
            <w:left w:val="none" w:sz="0" w:space="0" w:color="auto"/>
            <w:bottom w:val="none" w:sz="0" w:space="0" w:color="auto"/>
            <w:right w:val="none" w:sz="0" w:space="0" w:color="auto"/>
          </w:divBdr>
          <w:divsChild>
            <w:div w:id="2082168788">
              <w:marLeft w:val="0"/>
              <w:marRight w:val="0"/>
              <w:marTop w:val="0"/>
              <w:marBottom w:val="0"/>
              <w:divBdr>
                <w:top w:val="none" w:sz="0" w:space="0" w:color="auto"/>
                <w:left w:val="none" w:sz="0" w:space="0" w:color="auto"/>
                <w:bottom w:val="none" w:sz="0" w:space="0" w:color="auto"/>
                <w:right w:val="none" w:sz="0" w:space="0" w:color="auto"/>
              </w:divBdr>
              <w:divsChild>
                <w:div w:id="1078405726">
                  <w:marLeft w:val="0"/>
                  <w:marRight w:val="0"/>
                  <w:marTop w:val="100"/>
                  <w:marBottom w:val="100"/>
                  <w:divBdr>
                    <w:top w:val="none" w:sz="0" w:space="0" w:color="auto"/>
                    <w:left w:val="none" w:sz="0" w:space="0" w:color="auto"/>
                    <w:bottom w:val="none" w:sz="0" w:space="0" w:color="auto"/>
                    <w:right w:val="none" w:sz="0" w:space="0" w:color="auto"/>
                  </w:divBdr>
                  <w:divsChild>
                    <w:div w:id="1242567516">
                      <w:marLeft w:val="0"/>
                      <w:marRight w:val="0"/>
                      <w:marTop w:val="0"/>
                      <w:marBottom w:val="0"/>
                      <w:divBdr>
                        <w:top w:val="none" w:sz="0" w:space="0" w:color="auto"/>
                        <w:left w:val="none" w:sz="0" w:space="0" w:color="auto"/>
                        <w:bottom w:val="none" w:sz="0" w:space="0" w:color="auto"/>
                        <w:right w:val="none" w:sz="0" w:space="0" w:color="auto"/>
                      </w:divBdr>
                      <w:divsChild>
                        <w:div w:id="1785152729">
                          <w:marLeft w:val="0"/>
                          <w:marRight w:val="0"/>
                          <w:marTop w:val="0"/>
                          <w:marBottom w:val="0"/>
                          <w:divBdr>
                            <w:top w:val="none" w:sz="0" w:space="0" w:color="auto"/>
                            <w:left w:val="none" w:sz="0" w:space="0" w:color="auto"/>
                            <w:bottom w:val="none" w:sz="0" w:space="0" w:color="auto"/>
                            <w:right w:val="none" w:sz="0" w:space="0" w:color="auto"/>
                          </w:divBdr>
                          <w:divsChild>
                            <w:div w:id="255017407">
                              <w:marLeft w:val="0"/>
                              <w:marRight w:val="0"/>
                              <w:marTop w:val="0"/>
                              <w:marBottom w:val="0"/>
                              <w:divBdr>
                                <w:top w:val="none" w:sz="0" w:space="0" w:color="auto"/>
                                <w:left w:val="none" w:sz="0" w:space="0" w:color="auto"/>
                                <w:bottom w:val="none" w:sz="0" w:space="0" w:color="auto"/>
                                <w:right w:val="none" w:sz="0" w:space="0" w:color="auto"/>
                              </w:divBdr>
                              <w:divsChild>
                                <w:div w:id="181093094">
                                  <w:marLeft w:val="0"/>
                                  <w:marRight w:val="0"/>
                                  <w:marTop w:val="0"/>
                                  <w:marBottom w:val="0"/>
                                  <w:divBdr>
                                    <w:top w:val="none" w:sz="0" w:space="0" w:color="auto"/>
                                    <w:left w:val="none" w:sz="0" w:space="0" w:color="auto"/>
                                    <w:bottom w:val="none" w:sz="0" w:space="0" w:color="auto"/>
                                    <w:right w:val="none" w:sz="0" w:space="0" w:color="auto"/>
                                  </w:divBdr>
                                  <w:divsChild>
                                    <w:div w:id="956906540">
                                      <w:marLeft w:val="0"/>
                                      <w:marRight w:val="0"/>
                                      <w:marTop w:val="0"/>
                                      <w:marBottom w:val="0"/>
                                      <w:divBdr>
                                        <w:top w:val="none" w:sz="0" w:space="0" w:color="auto"/>
                                        <w:left w:val="none" w:sz="0" w:space="0" w:color="auto"/>
                                        <w:bottom w:val="none" w:sz="0" w:space="0" w:color="auto"/>
                                        <w:right w:val="none" w:sz="0" w:space="0" w:color="auto"/>
                                      </w:divBdr>
                                      <w:divsChild>
                                        <w:div w:id="1763646017">
                                          <w:marLeft w:val="0"/>
                                          <w:marRight w:val="0"/>
                                          <w:marTop w:val="0"/>
                                          <w:marBottom w:val="0"/>
                                          <w:divBdr>
                                            <w:top w:val="none" w:sz="0" w:space="0" w:color="auto"/>
                                            <w:left w:val="none" w:sz="0" w:space="0" w:color="auto"/>
                                            <w:bottom w:val="none" w:sz="0" w:space="0" w:color="auto"/>
                                            <w:right w:val="none" w:sz="0" w:space="0" w:color="auto"/>
                                          </w:divBdr>
                                          <w:divsChild>
                                            <w:div w:id="334655845">
                                              <w:marLeft w:val="0"/>
                                              <w:marRight w:val="0"/>
                                              <w:marTop w:val="0"/>
                                              <w:marBottom w:val="0"/>
                                              <w:divBdr>
                                                <w:top w:val="none" w:sz="0" w:space="0" w:color="auto"/>
                                                <w:left w:val="none" w:sz="0" w:space="0" w:color="auto"/>
                                                <w:bottom w:val="none" w:sz="0" w:space="0" w:color="auto"/>
                                                <w:right w:val="none" w:sz="0" w:space="0" w:color="auto"/>
                                              </w:divBdr>
                                              <w:divsChild>
                                                <w:div w:id="48305924">
                                                  <w:marLeft w:val="0"/>
                                                  <w:marRight w:val="300"/>
                                                  <w:marTop w:val="0"/>
                                                  <w:marBottom w:val="0"/>
                                                  <w:divBdr>
                                                    <w:top w:val="none" w:sz="0" w:space="0" w:color="auto"/>
                                                    <w:left w:val="none" w:sz="0" w:space="0" w:color="auto"/>
                                                    <w:bottom w:val="none" w:sz="0" w:space="0" w:color="auto"/>
                                                    <w:right w:val="none" w:sz="0" w:space="0" w:color="auto"/>
                                                  </w:divBdr>
                                                  <w:divsChild>
                                                    <w:div w:id="429207315">
                                                      <w:marLeft w:val="0"/>
                                                      <w:marRight w:val="0"/>
                                                      <w:marTop w:val="0"/>
                                                      <w:marBottom w:val="0"/>
                                                      <w:divBdr>
                                                        <w:top w:val="none" w:sz="0" w:space="0" w:color="auto"/>
                                                        <w:left w:val="none" w:sz="0" w:space="0" w:color="auto"/>
                                                        <w:bottom w:val="none" w:sz="0" w:space="0" w:color="auto"/>
                                                        <w:right w:val="none" w:sz="0" w:space="0" w:color="auto"/>
                                                      </w:divBdr>
                                                      <w:divsChild>
                                                        <w:div w:id="1467892921">
                                                          <w:marLeft w:val="0"/>
                                                          <w:marRight w:val="0"/>
                                                          <w:marTop w:val="0"/>
                                                          <w:marBottom w:val="0"/>
                                                          <w:divBdr>
                                                            <w:top w:val="none" w:sz="0" w:space="0" w:color="auto"/>
                                                            <w:left w:val="none" w:sz="0" w:space="0" w:color="auto"/>
                                                            <w:bottom w:val="none" w:sz="0" w:space="0" w:color="auto"/>
                                                            <w:right w:val="none" w:sz="0" w:space="0" w:color="auto"/>
                                                          </w:divBdr>
                                                          <w:divsChild>
                                                            <w:div w:id="1880706049">
                                                              <w:marLeft w:val="0"/>
                                                              <w:marRight w:val="0"/>
                                                              <w:marTop w:val="0"/>
                                                              <w:marBottom w:val="0"/>
                                                              <w:divBdr>
                                                                <w:top w:val="none" w:sz="0" w:space="0" w:color="auto"/>
                                                                <w:left w:val="none" w:sz="0" w:space="0" w:color="auto"/>
                                                                <w:bottom w:val="none" w:sz="0" w:space="0" w:color="auto"/>
                                                                <w:right w:val="none" w:sz="0" w:space="0" w:color="auto"/>
                                                              </w:divBdr>
                                                              <w:divsChild>
                                                                <w:div w:id="1582642116">
                                                                  <w:marLeft w:val="0"/>
                                                                  <w:marRight w:val="0"/>
                                                                  <w:marTop w:val="0"/>
                                                                  <w:marBottom w:val="0"/>
                                                                  <w:divBdr>
                                                                    <w:top w:val="none" w:sz="0" w:space="0" w:color="auto"/>
                                                                    <w:left w:val="none" w:sz="0" w:space="0" w:color="auto"/>
                                                                    <w:bottom w:val="none" w:sz="0" w:space="0" w:color="auto"/>
                                                                    <w:right w:val="none" w:sz="0" w:space="0" w:color="auto"/>
                                                                  </w:divBdr>
                                                                  <w:divsChild>
                                                                    <w:div w:id="1147434902">
                                                                      <w:marLeft w:val="0"/>
                                                                      <w:marRight w:val="0"/>
                                                                      <w:marTop w:val="0"/>
                                                                      <w:marBottom w:val="0"/>
                                                                      <w:divBdr>
                                                                        <w:top w:val="none" w:sz="0" w:space="0" w:color="auto"/>
                                                                        <w:left w:val="none" w:sz="0" w:space="0" w:color="auto"/>
                                                                        <w:bottom w:val="none" w:sz="0" w:space="0" w:color="auto"/>
                                                                        <w:right w:val="none" w:sz="0" w:space="0" w:color="auto"/>
                                                                      </w:divBdr>
                                                                      <w:divsChild>
                                                                        <w:div w:id="10839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43741">
      <w:bodyDiv w:val="1"/>
      <w:marLeft w:val="0"/>
      <w:marRight w:val="0"/>
      <w:marTop w:val="0"/>
      <w:marBottom w:val="0"/>
      <w:divBdr>
        <w:top w:val="none" w:sz="0" w:space="0" w:color="auto"/>
        <w:left w:val="none" w:sz="0" w:space="0" w:color="auto"/>
        <w:bottom w:val="none" w:sz="0" w:space="0" w:color="auto"/>
        <w:right w:val="none" w:sz="0" w:space="0" w:color="auto"/>
      </w:divBdr>
    </w:div>
    <w:div w:id="117259777">
      <w:bodyDiv w:val="1"/>
      <w:marLeft w:val="0"/>
      <w:marRight w:val="0"/>
      <w:marTop w:val="0"/>
      <w:marBottom w:val="0"/>
      <w:divBdr>
        <w:top w:val="none" w:sz="0" w:space="0" w:color="auto"/>
        <w:left w:val="none" w:sz="0" w:space="0" w:color="auto"/>
        <w:bottom w:val="none" w:sz="0" w:space="0" w:color="auto"/>
        <w:right w:val="none" w:sz="0" w:space="0" w:color="auto"/>
      </w:divBdr>
    </w:div>
    <w:div w:id="118842862">
      <w:bodyDiv w:val="1"/>
      <w:marLeft w:val="0"/>
      <w:marRight w:val="0"/>
      <w:marTop w:val="0"/>
      <w:marBottom w:val="0"/>
      <w:divBdr>
        <w:top w:val="none" w:sz="0" w:space="0" w:color="auto"/>
        <w:left w:val="none" w:sz="0" w:space="0" w:color="auto"/>
        <w:bottom w:val="none" w:sz="0" w:space="0" w:color="auto"/>
        <w:right w:val="none" w:sz="0" w:space="0" w:color="auto"/>
      </w:divBdr>
    </w:div>
    <w:div w:id="126516068">
      <w:bodyDiv w:val="1"/>
      <w:marLeft w:val="0"/>
      <w:marRight w:val="0"/>
      <w:marTop w:val="0"/>
      <w:marBottom w:val="0"/>
      <w:divBdr>
        <w:top w:val="none" w:sz="0" w:space="0" w:color="auto"/>
        <w:left w:val="none" w:sz="0" w:space="0" w:color="auto"/>
        <w:bottom w:val="none" w:sz="0" w:space="0" w:color="auto"/>
        <w:right w:val="none" w:sz="0" w:space="0" w:color="auto"/>
      </w:divBdr>
    </w:div>
    <w:div w:id="171342154">
      <w:bodyDiv w:val="1"/>
      <w:marLeft w:val="0"/>
      <w:marRight w:val="0"/>
      <w:marTop w:val="0"/>
      <w:marBottom w:val="0"/>
      <w:divBdr>
        <w:top w:val="none" w:sz="0" w:space="0" w:color="auto"/>
        <w:left w:val="none" w:sz="0" w:space="0" w:color="auto"/>
        <w:bottom w:val="none" w:sz="0" w:space="0" w:color="auto"/>
        <w:right w:val="none" w:sz="0" w:space="0" w:color="auto"/>
      </w:divBdr>
    </w:div>
    <w:div w:id="198205664">
      <w:bodyDiv w:val="1"/>
      <w:marLeft w:val="0"/>
      <w:marRight w:val="0"/>
      <w:marTop w:val="0"/>
      <w:marBottom w:val="0"/>
      <w:divBdr>
        <w:top w:val="none" w:sz="0" w:space="0" w:color="auto"/>
        <w:left w:val="none" w:sz="0" w:space="0" w:color="auto"/>
        <w:bottom w:val="none" w:sz="0" w:space="0" w:color="auto"/>
        <w:right w:val="none" w:sz="0" w:space="0" w:color="auto"/>
      </w:divBdr>
    </w:div>
    <w:div w:id="260719537">
      <w:bodyDiv w:val="1"/>
      <w:marLeft w:val="0"/>
      <w:marRight w:val="0"/>
      <w:marTop w:val="0"/>
      <w:marBottom w:val="0"/>
      <w:divBdr>
        <w:top w:val="none" w:sz="0" w:space="0" w:color="auto"/>
        <w:left w:val="none" w:sz="0" w:space="0" w:color="auto"/>
        <w:bottom w:val="none" w:sz="0" w:space="0" w:color="auto"/>
        <w:right w:val="none" w:sz="0" w:space="0" w:color="auto"/>
      </w:divBdr>
    </w:div>
    <w:div w:id="325472780">
      <w:bodyDiv w:val="1"/>
      <w:marLeft w:val="0"/>
      <w:marRight w:val="0"/>
      <w:marTop w:val="0"/>
      <w:marBottom w:val="0"/>
      <w:divBdr>
        <w:top w:val="none" w:sz="0" w:space="0" w:color="auto"/>
        <w:left w:val="none" w:sz="0" w:space="0" w:color="auto"/>
        <w:bottom w:val="none" w:sz="0" w:space="0" w:color="auto"/>
        <w:right w:val="none" w:sz="0" w:space="0" w:color="auto"/>
      </w:divBdr>
    </w:div>
    <w:div w:id="341516405">
      <w:bodyDiv w:val="1"/>
      <w:marLeft w:val="0"/>
      <w:marRight w:val="0"/>
      <w:marTop w:val="0"/>
      <w:marBottom w:val="0"/>
      <w:divBdr>
        <w:top w:val="none" w:sz="0" w:space="0" w:color="auto"/>
        <w:left w:val="none" w:sz="0" w:space="0" w:color="auto"/>
        <w:bottom w:val="none" w:sz="0" w:space="0" w:color="auto"/>
        <w:right w:val="none" w:sz="0" w:space="0" w:color="auto"/>
      </w:divBdr>
    </w:div>
    <w:div w:id="395249859">
      <w:bodyDiv w:val="1"/>
      <w:marLeft w:val="0"/>
      <w:marRight w:val="0"/>
      <w:marTop w:val="0"/>
      <w:marBottom w:val="0"/>
      <w:divBdr>
        <w:top w:val="none" w:sz="0" w:space="0" w:color="auto"/>
        <w:left w:val="none" w:sz="0" w:space="0" w:color="auto"/>
        <w:bottom w:val="none" w:sz="0" w:space="0" w:color="auto"/>
        <w:right w:val="none" w:sz="0" w:space="0" w:color="auto"/>
      </w:divBdr>
    </w:div>
    <w:div w:id="460223668">
      <w:bodyDiv w:val="1"/>
      <w:marLeft w:val="0"/>
      <w:marRight w:val="0"/>
      <w:marTop w:val="0"/>
      <w:marBottom w:val="0"/>
      <w:divBdr>
        <w:top w:val="none" w:sz="0" w:space="0" w:color="auto"/>
        <w:left w:val="none" w:sz="0" w:space="0" w:color="auto"/>
        <w:bottom w:val="none" w:sz="0" w:space="0" w:color="auto"/>
        <w:right w:val="none" w:sz="0" w:space="0" w:color="auto"/>
      </w:divBdr>
    </w:div>
    <w:div w:id="463740578">
      <w:bodyDiv w:val="1"/>
      <w:marLeft w:val="0"/>
      <w:marRight w:val="0"/>
      <w:marTop w:val="0"/>
      <w:marBottom w:val="0"/>
      <w:divBdr>
        <w:top w:val="none" w:sz="0" w:space="0" w:color="auto"/>
        <w:left w:val="none" w:sz="0" w:space="0" w:color="auto"/>
        <w:bottom w:val="none" w:sz="0" w:space="0" w:color="auto"/>
        <w:right w:val="none" w:sz="0" w:space="0" w:color="auto"/>
      </w:divBdr>
    </w:div>
    <w:div w:id="468135724">
      <w:bodyDiv w:val="1"/>
      <w:marLeft w:val="0"/>
      <w:marRight w:val="0"/>
      <w:marTop w:val="0"/>
      <w:marBottom w:val="0"/>
      <w:divBdr>
        <w:top w:val="none" w:sz="0" w:space="0" w:color="auto"/>
        <w:left w:val="none" w:sz="0" w:space="0" w:color="auto"/>
        <w:bottom w:val="none" w:sz="0" w:space="0" w:color="auto"/>
        <w:right w:val="none" w:sz="0" w:space="0" w:color="auto"/>
      </w:divBdr>
    </w:div>
    <w:div w:id="489709120">
      <w:bodyDiv w:val="1"/>
      <w:marLeft w:val="0"/>
      <w:marRight w:val="0"/>
      <w:marTop w:val="0"/>
      <w:marBottom w:val="0"/>
      <w:divBdr>
        <w:top w:val="none" w:sz="0" w:space="0" w:color="auto"/>
        <w:left w:val="none" w:sz="0" w:space="0" w:color="auto"/>
        <w:bottom w:val="none" w:sz="0" w:space="0" w:color="auto"/>
        <w:right w:val="none" w:sz="0" w:space="0" w:color="auto"/>
      </w:divBdr>
    </w:div>
    <w:div w:id="504592111">
      <w:bodyDiv w:val="1"/>
      <w:marLeft w:val="0"/>
      <w:marRight w:val="0"/>
      <w:marTop w:val="0"/>
      <w:marBottom w:val="0"/>
      <w:divBdr>
        <w:top w:val="none" w:sz="0" w:space="0" w:color="auto"/>
        <w:left w:val="none" w:sz="0" w:space="0" w:color="auto"/>
        <w:bottom w:val="none" w:sz="0" w:space="0" w:color="auto"/>
        <w:right w:val="none" w:sz="0" w:space="0" w:color="auto"/>
      </w:divBdr>
    </w:div>
    <w:div w:id="550112284">
      <w:bodyDiv w:val="1"/>
      <w:marLeft w:val="0"/>
      <w:marRight w:val="0"/>
      <w:marTop w:val="0"/>
      <w:marBottom w:val="0"/>
      <w:divBdr>
        <w:top w:val="none" w:sz="0" w:space="0" w:color="auto"/>
        <w:left w:val="none" w:sz="0" w:space="0" w:color="auto"/>
        <w:bottom w:val="none" w:sz="0" w:space="0" w:color="auto"/>
        <w:right w:val="none" w:sz="0" w:space="0" w:color="auto"/>
      </w:divBdr>
    </w:div>
    <w:div w:id="597829588">
      <w:bodyDiv w:val="1"/>
      <w:marLeft w:val="0"/>
      <w:marRight w:val="0"/>
      <w:marTop w:val="0"/>
      <w:marBottom w:val="0"/>
      <w:divBdr>
        <w:top w:val="none" w:sz="0" w:space="0" w:color="auto"/>
        <w:left w:val="none" w:sz="0" w:space="0" w:color="auto"/>
        <w:bottom w:val="none" w:sz="0" w:space="0" w:color="auto"/>
        <w:right w:val="none" w:sz="0" w:space="0" w:color="auto"/>
      </w:divBdr>
    </w:div>
    <w:div w:id="623467111">
      <w:bodyDiv w:val="1"/>
      <w:marLeft w:val="0"/>
      <w:marRight w:val="0"/>
      <w:marTop w:val="0"/>
      <w:marBottom w:val="0"/>
      <w:divBdr>
        <w:top w:val="none" w:sz="0" w:space="0" w:color="auto"/>
        <w:left w:val="none" w:sz="0" w:space="0" w:color="auto"/>
        <w:bottom w:val="none" w:sz="0" w:space="0" w:color="auto"/>
        <w:right w:val="none" w:sz="0" w:space="0" w:color="auto"/>
      </w:divBdr>
    </w:div>
    <w:div w:id="642198490">
      <w:bodyDiv w:val="1"/>
      <w:marLeft w:val="0"/>
      <w:marRight w:val="0"/>
      <w:marTop w:val="0"/>
      <w:marBottom w:val="0"/>
      <w:divBdr>
        <w:top w:val="none" w:sz="0" w:space="0" w:color="auto"/>
        <w:left w:val="none" w:sz="0" w:space="0" w:color="auto"/>
        <w:bottom w:val="none" w:sz="0" w:space="0" w:color="auto"/>
        <w:right w:val="none" w:sz="0" w:space="0" w:color="auto"/>
      </w:divBdr>
    </w:div>
    <w:div w:id="674694356">
      <w:bodyDiv w:val="1"/>
      <w:marLeft w:val="0"/>
      <w:marRight w:val="0"/>
      <w:marTop w:val="0"/>
      <w:marBottom w:val="0"/>
      <w:divBdr>
        <w:top w:val="none" w:sz="0" w:space="0" w:color="auto"/>
        <w:left w:val="none" w:sz="0" w:space="0" w:color="auto"/>
        <w:bottom w:val="none" w:sz="0" w:space="0" w:color="auto"/>
        <w:right w:val="none" w:sz="0" w:space="0" w:color="auto"/>
      </w:divBdr>
    </w:div>
    <w:div w:id="687684279">
      <w:bodyDiv w:val="1"/>
      <w:marLeft w:val="0"/>
      <w:marRight w:val="0"/>
      <w:marTop w:val="0"/>
      <w:marBottom w:val="0"/>
      <w:divBdr>
        <w:top w:val="none" w:sz="0" w:space="0" w:color="auto"/>
        <w:left w:val="none" w:sz="0" w:space="0" w:color="auto"/>
        <w:bottom w:val="none" w:sz="0" w:space="0" w:color="auto"/>
        <w:right w:val="none" w:sz="0" w:space="0" w:color="auto"/>
      </w:divBdr>
    </w:div>
    <w:div w:id="794442719">
      <w:bodyDiv w:val="1"/>
      <w:marLeft w:val="0"/>
      <w:marRight w:val="0"/>
      <w:marTop w:val="0"/>
      <w:marBottom w:val="0"/>
      <w:divBdr>
        <w:top w:val="none" w:sz="0" w:space="0" w:color="auto"/>
        <w:left w:val="none" w:sz="0" w:space="0" w:color="auto"/>
        <w:bottom w:val="none" w:sz="0" w:space="0" w:color="auto"/>
        <w:right w:val="none" w:sz="0" w:space="0" w:color="auto"/>
      </w:divBdr>
    </w:div>
    <w:div w:id="817386118">
      <w:bodyDiv w:val="1"/>
      <w:marLeft w:val="0"/>
      <w:marRight w:val="0"/>
      <w:marTop w:val="0"/>
      <w:marBottom w:val="0"/>
      <w:divBdr>
        <w:top w:val="none" w:sz="0" w:space="0" w:color="auto"/>
        <w:left w:val="none" w:sz="0" w:space="0" w:color="auto"/>
        <w:bottom w:val="none" w:sz="0" w:space="0" w:color="auto"/>
        <w:right w:val="none" w:sz="0" w:space="0" w:color="auto"/>
      </w:divBdr>
    </w:div>
    <w:div w:id="837034739">
      <w:bodyDiv w:val="1"/>
      <w:marLeft w:val="0"/>
      <w:marRight w:val="0"/>
      <w:marTop w:val="0"/>
      <w:marBottom w:val="0"/>
      <w:divBdr>
        <w:top w:val="none" w:sz="0" w:space="0" w:color="auto"/>
        <w:left w:val="none" w:sz="0" w:space="0" w:color="auto"/>
        <w:bottom w:val="none" w:sz="0" w:space="0" w:color="auto"/>
        <w:right w:val="none" w:sz="0" w:space="0" w:color="auto"/>
      </w:divBdr>
    </w:div>
    <w:div w:id="870654911">
      <w:bodyDiv w:val="1"/>
      <w:marLeft w:val="0"/>
      <w:marRight w:val="0"/>
      <w:marTop w:val="0"/>
      <w:marBottom w:val="0"/>
      <w:divBdr>
        <w:top w:val="none" w:sz="0" w:space="0" w:color="auto"/>
        <w:left w:val="none" w:sz="0" w:space="0" w:color="auto"/>
        <w:bottom w:val="none" w:sz="0" w:space="0" w:color="auto"/>
        <w:right w:val="none" w:sz="0" w:space="0" w:color="auto"/>
      </w:divBdr>
    </w:div>
    <w:div w:id="928853747">
      <w:bodyDiv w:val="1"/>
      <w:marLeft w:val="0"/>
      <w:marRight w:val="0"/>
      <w:marTop w:val="0"/>
      <w:marBottom w:val="0"/>
      <w:divBdr>
        <w:top w:val="none" w:sz="0" w:space="0" w:color="auto"/>
        <w:left w:val="none" w:sz="0" w:space="0" w:color="auto"/>
        <w:bottom w:val="none" w:sz="0" w:space="0" w:color="auto"/>
        <w:right w:val="none" w:sz="0" w:space="0" w:color="auto"/>
      </w:divBdr>
    </w:div>
    <w:div w:id="937907574">
      <w:bodyDiv w:val="1"/>
      <w:marLeft w:val="0"/>
      <w:marRight w:val="0"/>
      <w:marTop w:val="0"/>
      <w:marBottom w:val="0"/>
      <w:divBdr>
        <w:top w:val="none" w:sz="0" w:space="0" w:color="auto"/>
        <w:left w:val="none" w:sz="0" w:space="0" w:color="auto"/>
        <w:bottom w:val="none" w:sz="0" w:space="0" w:color="auto"/>
        <w:right w:val="none" w:sz="0" w:space="0" w:color="auto"/>
      </w:divBdr>
    </w:div>
    <w:div w:id="972835640">
      <w:bodyDiv w:val="1"/>
      <w:marLeft w:val="0"/>
      <w:marRight w:val="0"/>
      <w:marTop w:val="0"/>
      <w:marBottom w:val="0"/>
      <w:divBdr>
        <w:top w:val="none" w:sz="0" w:space="0" w:color="auto"/>
        <w:left w:val="none" w:sz="0" w:space="0" w:color="auto"/>
        <w:bottom w:val="none" w:sz="0" w:space="0" w:color="auto"/>
        <w:right w:val="none" w:sz="0" w:space="0" w:color="auto"/>
      </w:divBdr>
    </w:div>
    <w:div w:id="982583325">
      <w:bodyDiv w:val="1"/>
      <w:marLeft w:val="0"/>
      <w:marRight w:val="0"/>
      <w:marTop w:val="0"/>
      <w:marBottom w:val="0"/>
      <w:divBdr>
        <w:top w:val="none" w:sz="0" w:space="0" w:color="auto"/>
        <w:left w:val="none" w:sz="0" w:space="0" w:color="auto"/>
        <w:bottom w:val="none" w:sz="0" w:space="0" w:color="auto"/>
        <w:right w:val="none" w:sz="0" w:space="0" w:color="auto"/>
      </w:divBdr>
    </w:div>
    <w:div w:id="988021697">
      <w:bodyDiv w:val="1"/>
      <w:marLeft w:val="0"/>
      <w:marRight w:val="0"/>
      <w:marTop w:val="0"/>
      <w:marBottom w:val="0"/>
      <w:divBdr>
        <w:top w:val="none" w:sz="0" w:space="0" w:color="auto"/>
        <w:left w:val="none" w:sz="0" w:space="0" w:color="auto"/>
        <w:bottom w:val="none" w:sz="0" w:space="0" w:color="auto"/>
        <w:right w:val="none" w:sz="0" w:space="0" w:color="auto"/>
      </w:divBdr>
    </w:div>
    <w:div w:id="1025911406">
      <w:bodyDiv w:val="1"/>
      <w:marLeft w:val="0"/>
      <w:marRight w:val="0"/>
      <w:marTop w:val="0"/>
      <w:marBottom w:val="0"/>
      <w:divBdr>
        <w:top w:val="none" w:sz="0" w:space="0" w:color="auto"/>
        <w:left w:val="none" w:sz="0" w:space="0" w:color="auto"/>
        <w:bottom w:val="none" w:sz="0" w:space="0" w:color="auto"/>
        <w:right w:val="none" w:sz="0" w:space="0" w:color="auto"/>
      </w:divBdr>
    </w:div>
    <w:div w:id="1095055789">
      <w:bodyDiv w:val="1"/>
      <w:marLeft w:val="0"/>
      <w:marRight w:val="0"/>
      <w:marTop w:val="0"/>
      <w:marBottom w:val="0"/>
      <w:divBdr>
        <w:top w:val="none" w:sz="0" w:space="0" w:color="auto"/>
        <w:left w:val="none" w:sz="0" w:space="0" w:color="auto"/>
        <w:bottom w:val="none" w:sz="0" w:space="0" w:color="auto"/>
        <w:right w:val="none" w:sz="0" w:space="0" w:color="auto"/>
      </w:divBdr>
    </w:div>
    <w:div w:id="1096747536">
      <w:bodyDiv w:val="1"/>
      <w:marLeft w:val="0"/>
      <w:marRight w:val="0"/>
      <w:marTop w:val="0"/>
      <w:marBottom w:val="0"/>
      <w:divBdr>
        <w:top w:val="none" w:sz="0" w:space="0" w:color="auto"/>
        <w:left w:val="none" w:sz="0" w:space="0" w:color="auto"/>
        <w:bottom w:val="none" w:sz="0" w:space="0" w:color="auto"/>
        <w:right w:val="none" w:sz="0" w:space="0" w:color="auto"/>
      </w:divBdr>
    </w:div>
    <w:div w:id="1104349763">
      <w:bodyDiv w:val="1"/>
      <w:marLeft w:val="0"/>
      <w:marRight w:val="0"/>
      <w:marTop w:val="0"/>
      <w:marBottom w:val="0"/>
      <w:divBdr>
        <w:top w:val="none" w:sz="0" w:space="0" w:color="auto"/>
        <w:left w:val="none" w:sz="0" w:space="0" w:color="auto"/>
        <w:bottom w:val="none" w:sz="0" w:space="0" w:color="auto"/>
        <w:right w:val="none" w:sz="0" w:space="0" w:color="auto"/>
      </w:divBdr>
    </w:div>
    <w:div w:id="1107117649">
      <w:bodyDiv w:val="1"/>
      <w:marLeft w:val="0"/>
      <w:marRight w:val="0"/>
      <w:marTop w:val="0"/>
      <w:marBottom w:val="0"/>
      <w:divBdr>
        <w:top w:val="none" w:sz="0" w:space="0" w:color="auto"/>
        <w:left w:val="none" w:sz="0" w:space="0" w:color="auto"/>
        <w:bottom w:val="none" w:sz="0" w:space="0" w:color="auto"/>
        <w:right w:val="none" w:sz="0" w:space="0" w:color="auto"/>
      </w:divBdr>
    </w:div>
    <w:div w:id="1149328811">
      <w:bodyDiv w:val="1"/>
      <w:marLeft w:val="0"/>
      <w:marRight w:val="0"/>
      <w:marTop w:val="0"/>
      <w:marBottom w:val="0"/>
      <w:divBdr>
        <w:top w:val="none" w:sz="0" w:space="0" w:color="auto"/>
        <w:left w:val="none" w:sz="0" w:space="0" w:color="auto"/>
        <w:bottom w:val="none" w:sz="0" w:space="0" w:color="auto"/>
        <w:right w:val="none" w:sz="0" w:space="0" w:color="auto"/>
      </w:divBdr>
    </w:div>
    <w:div w:id="1176576284">
      <w:bodyDiv w:val="1"/>
      <w:marLeft w:val="0"/>
      <w:marRight w:val="0"/>
      <w:marTop w:val="0"/>
      <w:marBottom w:val="0"/>
      <w:divBdr>
        <w:top w:val="none" w:sz="0" w:space="0" w:color="auto"/>
        <w:left w:val="none" w:sz="0" w:space="0" w:color="auto"/>
        <w:bottom w:val="none" w:sz="0" w:space="0" w:color="auto"/>
        <w:right w:val="none" w:sz="0" w:space="0" w:color="auto"/>
      </w:divBdr>
    </w:div>
    <w:div w:id="1185095927">
      <w:bodyDiv w:val="1"/>
      <w:marLeft w:val="0"/>
      <w:marRight w:val="0"/>
      <w:marTop w:val="0"/>
      <w:marBottom w:val="0"/>
      <w:divBdr>
        <w:top w:val="none" w:sz="0" w:space="0" w:color="auto"/>
        <w:left w:val="none" w:sz="0" w:space="0" w:color="auto"/>
        <w:bottom w:val="none" w:sz="0" w:space="0" w:color="auto"/>
        <w:right w:val="none" w:sz="0" w:space="0" w:color="auto"/>
      </w:divBdr>
      <w:divsChild>
        <w:div w:id="825826831">
          <w:marLeft w:val="0"/>
          <w:marRight w:val="0"/>
          <w:marTop w:val="0"/>
          <w:marBottom w:val="0"/>
          <w:divBdr>
            <w:top w:val="none" w:sz="0" w:space="0" w:color="auto"/>
            <w:left w:val="none" w:sz="0" w:space="0" w:color="auto"/>
            <w:bottom w:val="none" w:sz="0" w:space="0" w:color="auto"/>
            <w:right w:val="none" w:sz="0" w:space="0" w:color="auto"/>
          </w:divBdr>
        </w:div>
        <w:div w:id="1008947691">
          <w:marLeft w:val="0"/>
          <w:marRight w:val="0"/>
          <w:marTop w:val="0"/>
          <w:marBottom w:val="0"/>
          <w:divBdr>
            <w:top w:val="none" w:sz="0" w:space="0" w:color="auto"/>
            <w:left w:val="none" w:sz="0" w:space="0" w:color="auto"/>
            <w:bottom w:val="none" w:sz="0" w:space="0" w:color="auto"/>
            <w:right w:val="none" w:sz="0" w:space="0" w:color="auto"/>
          </w:divBdr>
        </w:div>
      </w:divsChild>
    </w:div>
    <w:div w:id="1207332769">
      <w:bodyDiv w:val="1"/>
      <w:marLeft w:val="0"/>
      <w:marRight w:val="0"/>
      <w:marTop w:val="0"/>
      <w:marBottom w:val="0"/>
      <w:divBdr>
        <w:top w:val="none" w:sz="0" w:space="0" w:color="auto"/>
        <w:left w:val="none" w:sz="0" w:space="0" w:color="auto"/>
        <w:bottom w:val="none" w:sz="0" w:space="0" w:color="auto"/>
        <w:right w:val="none" w:sz="0" w:space="0" w:color="auto"/>
      </w:divBdr>
    </w:div>
    <w:div w:id="1259675079">
      <w:bodyDiv w:val="1"/>
      <w:marLeft w:val="0"/>
      <w:marRight w:val="0"/>
      <w:marTop w:val="0"/>
      <w:marBottom w:val="0"/>
      <w:divBdr>
        <w:top w:val="none" w:sz="0" w:space="0" w:color="auto"/>
        <w:left w:val="none" w:sz="0" w:space="0" w:color="auto"/>
        <w:bottom w:val="none" w:sz="0" w:space="0" w:color="auto"/>
        <w:right w:val="none" w:sz="0" w:space="0" w:color="auto"/>
      </w:divBdr>
    </w:div>
    <w:div w:id="1352799361">
      <w:bodyDiv w:val="1"/>
      <w:marLeft w:val="0"/>
      <w:marRight w:val="0"/>
      <w:marTop w:val="0"/>
      <w:marBottom w:val="0"/>
      <w:divBdr>
        <w:top w:val="none" w:sz="0" w:space="0" w:color="auto"/>
        <w:left w:val="none" w:sz="0" w:space="0" w:color="auto"/>
        <w:bottom w:val="none" w:sz="0" w:space="0" w:color="auto"/>
        <w:right w:val="none" w:sz="0" w:space="0" w:color="auto"/>
      </w:divBdr>
    </w:div>
    <w:div w:id="1384601303">
      <w:bodyDiv w:val="1"/>
      <w:marLeft w:val="0"/>
      <w:marRight w:val="0"/>
      <w:marTop w:val="0"/>
      <w:marBottom w:val="0"/>
      <w:divBdr>
        <w:top w:val="none" w:sz="0" w:space="0" w:color="auto"/>
        <w:left w:val="none" w:sz="0" w:space="0" w:color="auto"/>
        <w:bottom w:val="none" w:sz="0" w:space="0" w:color="auto"/>
        <w:right w:val="none" w:sz="0" w:space="0" w:color="auto"/>
      </w:divBdr>
    </w:div>
    <w:div w:id="1447234370">
      <w:bodyDiv w:val="1"/>
      <w:marLeft w:val="0"/>
      <w:marRight w:val="0"/>
      <w:marTop w:val="0"/>
      <w:marBottom w:val="0"/>
      <w:divBdr>
        <w:top w:val="none" w:sz="0" w:space="0" w:color="auto"/>
        <w:left w:val="none" w:sz="0" w:space="0" w:color="auto"/>
        <w:bottom w:val="none" w:sz="0" w:space="0" w:color="auto"/>
        <w:right w:val="none" w:sz="0" w:space="0" w:color="auto"/>
      </w:divBdr>
    </w:div>
    <w:div w:id="1458178673">
      <w:bodyDiv w:val="1"/>
      <w:marLeft w:val="0"/>
      <w:marRight w:val="0"/>
      <w:marTop w:val="0"/>
      <w:marBottom w:val="0"/>
      <w:divBdr>
        <w:top w:val="none" w:sz="0" w:space="0" w:color="auto"/>
        <w:left w:val="none" w:sz="0" w:space="0" w:color="auto"/>
        <w:bottom w:val="none" w:sz="0" w:space="0" w:color="auto"/>
        <w:right w:val="none" w:sz="0" w:space="0" w:color="auto"/>
      </w:divBdr>
    </w:div>
    <w:div w:id="1480420670">
      <w:bodyDiv w:val="1"/>
      <w:marLeft w:val="0"/>
      <w:marRight w:val="0"/>
      <w:marTop w:val="0"/>
      <w:marBottom w:val="0"/>
      <w:divBdr>
        <w:top w:val="none" w:sz="0" w:space="0" w:color="auto"/>
        <w:left w:val="none" w:sz="0" w:space="0" w:color="auto"/>
        <w:bottom w:val="none" w:sz="0" w:space="0" w:color="auto"/>
        <w:right w:val="none" w:sz="0" w:space="0" w:color="auto"/>
      </w:divBdr>
    </w:div>
    <w:div w:id="1540314432">
      <w:bodyDiv w:val="1"/>
      <w:marLeft w:val="0"/>
      <w:marRight w:val="0"/>
      <w:marTop w:val="0"/>
      <w:marBottom w:val="0"/>
      <w:divBdr>
        <w:top w:val="none" w:sz="0" w:space="0" w:color="auto"/>
        <w:left w:val="none" w:sz="0" w:space="0" w:color="auto"/>
        <w:bottom w:val="none" w:sz="0" w:space="0" w:color="auto"/>
        <w:right w:val="none" w:sz="0" w:space="0" w:color="auto"/>
      </w:divBdr>
    </w:div>
    <w:div w:id="1546403449">
      <w:bodyDiv w:val="1"/>
      <w:marLeft w:val="0"/>
      <w:marRight w:val="0"/>
      <w:marTop w:val="0"/>
      <w:marBottom w:val="0"/>
      <w:divBdr>
        <w:top w:val="none" w:sz="0" w:space="0" w:color="auto"/>
        <w:left w:val="none" w:sz="0" w:space="0" w:color="auto"/>
        <w:bottom w:val="none" w:sz="0" w:space="0" w:color="auto"/>
        <w:right w:val="none" w:sz="0" w:space="0" w:color="auto"/>
      </w:divBdr>
    </w:div>
    <w:div w:id="1656034631">
      <w:bodyDiv w:val="1"/>
      <w:marLeft w:val="0"/>
      <w:marRight w:val="0"/>
      <w:marTop w:val="0"/>
      <w:marBottom w:val="0"/>
      <w:divBdr>
        <w:top w:val="none" w:sz="0" w:space="0" w:color="auto"/>
        <w:left w:val="none" w:sz="0" w:space="0" w:color="auto"/>
        <w:bottom w:val="none" w:sz="0" w:space="0" w:color="auto"/>
        <w:right w:val="none" w:sz="0" w:space="0" w:color="auto"/>
      </w:divBdr>
    </w:div>
    <w:div w:id="1685669293">
      <w:bodyDiv w:val="1"/>
      <w:marLeft w:val="0"/>
      <w:marRight w:val="0"/>
      <w:marTop w:val="0"/>
      <w:marBottom w:val="0"/>
      <w:divBdr>
        <w:top w:val="none" w:sz="0" w:space="0" w:color="auto"/>
        <w:left w:val="none" w:sz="0" w:space="0" w:color="auto"/>
        <w:bottom w:val="none" w:sz="0" w:space="0" w:color="auto"/>
        <w:right w:val="none" w:sz="0" w:space="0" w:color="auto"/>
      </w:divBdr>
    </w:div>
    <w:div w:id="1697805506">
      <w:bodyDiv w:val="1"/>
      <w:marLeft w:val="0"/>
      <w:marRight w:val="0"/>
      <w:marTop w:val="0"/>
      <w:marBottom w:val="0"/>
      <w:divBdr>
        <w:top w:val="none" w:sz="0" w:space="0" w:color="auto"/>
        <w:left w:val="none" w:sz="0" w:space="0" w:color="auto"/>
        <w:bottom w:val="none" w:sz="0" w:space="0" w:color="auto"/>
        <w:right w:val="none" w:sz="0" w:space="0" w:color="auto"/>
      </w:divBdr>
    </w:div>
    <w:div w:id="1748921740">
      <w:bodyDiv w:val="1"/>
      <w:marLeft w:val="0"/>
      <w:marRight w:val="0"/>
      <w:marTop w:val="0"/>
      <w:marBottom w:val="0"/>
      <w:divBdr>
        <w:top w:val="none" w:sz="0" w:space="0" w:color="auto"/>
        <w:left w:val="none" w:sz="0" w:space="0" w:color="auto"/>
        <w:bottom w:val="none" w:sz="0" w:space="0" w:color="auto"/>
        <w:right w:val="none" w:sz="0" w:space="0" w:color="auto"/>
      </w:divBdr>
    </w:div>
    <w:div w:id="1756394228">
      <w:bodyDiv w:val="1"/>
      <w:marLeft w:val="0"/>
      <w:marRight w:val="0"/>
      <w:marTop w:val="0"/>
      <w:marBottom w:val="0"/>
      <w:divBdr>
        <w:top w:val="none" w:sz="0" w:space="0" w:color="auto"/>
        <w:left w:val="none" w:sz="0" w:space="0" w:color="auto"/>
        <w:bottom w:val="none" w:sz="0" w:space="0" w:color="auto"/>
        <w:right w:val="none" w:sz="0" w:space="0" w:color="auto"/>
      </w:divBdr>
    </w:div>
    <w:div w:id="1781217988">
      <w:bodyDiv w:val="1"/>
      <w:marLeft w:val="0"/>
      <w:marRight w:val="0"/>
      <w:marTop w:val="0"/>
      <w:marBottom w:val="0"/>
      <w:divBdr>
        <w:top w:val="none" w:sz="0" w:space="0" w:color="auto"/>
        <w:left w:val="none" w:sz="0" w:space="0" w:color="auto"/>
        <w:bottom w:val="none" w:sz="0" w:space="0" w:color="auto"/>
        <w:right w:val="none" w:sz="0" w:space="0" w:color="auto"/>
      </w:divBdr>
    </w:div>
    <w:div w:id="1825585312">
      <w:bodyDiv w:val="1"/>
      <w:marLeft w:val="0"/>
      <w:marRight w:val="0"/>
      <w:marTop w:val="0"/>
      <w:marBottom w:val="0"/>
      <w:divBdr>
        <w:top w:val="none" w:sz="0" w:space="0" w:color="auto"/>
        <w:left w:val="none" w:sz="0" w:space="0" w:color="auto"/>
        <w:bottom w:val="none" w:sz="0" w:space="0" w:color="auto"/>
        <w:right w:val="none" w:sz="0" w:space="0" w:color="auto"/>
      </w:divBdr>
    </w:div>
    <w:div w:id="2045787509">
      <w:bodyDiv w:val="1"/>
      <w:marLeft w:val="0"/>
      <w:marRight w:val="0"/>
      <w:marTop w:val="0"/>
      <w:marBottom w:val="0"/>
      <w:divBdr>
        <w:top w:val="none" w:sz="0" w:space="0" w:color="auto"/>
        <w:left w:val="none" w:sz="0" w:space="0" w:color="auto"/>
        <w:bottom w:val="none" w:sz="0" w:space="0" w:color="auto"/>
        <w:right w:val="none" w:sz="0" w:space="0" w:color="auto"/>
      </w:divBdr>
    </w:div>
    <w:div w:id="20680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4E5A-AB44-48E6-8029-0A80D059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COMBINED COMMUNITY</vt:lpstr>
    </vt:vector>
  </TitlesOfParts>
  <Company>User</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COMMUNITY</dc:title>
  <dc:subject/>
  <dc:creator>user</dc:creator>
  <cp:keywords/>
  <dc:description/>
  <cp:lastModifiedBy>Simon Thwaites</cp:lastModifiedBy>
  <cp:revision>3</cp:revision>
  <cp:lastPrinted>2026-01-26T13:53:00Z</cp:lastPrinted>
  <dcterms:created xsi:type="dcterms:W3CDTF">2026-01-26T16:32:00Z</dcterms:created>
  <dcterms:modified xsi:type="dcterms:W3CDTF">2026-01-30T15:46:00Z</dcterms:modified>
</cp:coreProperties>
</file>